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77B" w:rsidRPr="00CB277B" w:rsidRDefault="00CB277B" w:rsidP="00CB277B">
      <w:pPr>
        <w:spacing w:after="0" w:line="276" w:lineRule="auto"/>
        <w:jc w:val="center"/>
        <w:textAlignment w:val="baseline"/>
        <w:outlineLvl w:val="1"/>
        <w:rPr>
          <w:rFonts w:ascii="Times New Roman" w:eastAsia="Times New Roman" w:hAnsi="Times New Roman" w:cs="Times New Roman"/>
          <w:b/>
          <w:bCs/>
          <w:sz w:val="24"/>
          <w:szCs w:val="24"/>
          <w:lang w:eastAsia="ru-RU"/>
        </w:rPr>
      </w:pPr>
      <w:r w:rsidRPr="00CB277B">
        <w:rPr>
          <w:rFonts w:ascii="Times New Roman" w:eastAsia="Times New Roman" w:hAnsi="Times New Roman" w:cs="Times New Roman"/>
          <w:b/>
          <w:bCs/>
          <w:sz w:val="24"/>
          <w:szCs w:val="24"/>
          <w:lang w:eastAsia="ru-RU"/>
        </w:rPr>
        <w:t xml:space="preserve">Річний звіт </w:t>
      </w:r>
      <w:r w:rsidRPr="00CB277B">
        <w:rPr>
          <w:rFonts w:ascii="Times New Roman" w:eastAsia="Times New Roman" w:hAnsi="Times New Roman" w:cs="Times New Roman"/>
          <w:b/>
          <w:bCs/>
          <w:sz w:val="24"/>
          <w:szCs w:val="24"/>
          <w:lang w:val="uk-UA" w:eastAsia="ru-RU"/>
        </w:rPr>
        <w:t>директора</w:t>
      </w:r>
    </w:p>
    <w:p w:rsidR="00CB277B" w:rsidRPr="00CB277B" w:rsidRDefault="00CB277B" w:rsidP="00CB277B">
      <w:pPr>
        <w:spacing w:after="0" w:line="276" w:lineRule="auto"/>
        <w:jc w:val="center"/>
        <w:textAlignment w:val="baseline"/>
        <w:rPr>
          <w:rFonts w:ascii="Times New Roman" w:eastAsia="Times New Roman" w:hAnsi="Times New Roman" w:cs="Times New Roman"/>
          <w:sz w:val="24"/>
          <w:szCs w:val="24"/>
          <w:lang w:eastAsia="ru-RU"/>
        </w:rPr>
      </w:pPr>
      <w:r w:rsidRPr="00CB277B">
        <w:rPr>
          <w:rFonts w:ascii="Times New Roman" w:eastAsia="Times New Roman" w:hAnsi="Times New Roman" w:cs="Times New Roman"/>
          <w:b/>
          <w:bCs/>
          <w:sz w:val="24"/>
          <w:szCs w:val="24"/>
          <w:lang w:eastAsia="ru-RU"/>
        </w:rPr>
        <w:t>Про підсумки </w:t>
      </w:r>
      <w:proofErr w:type="gramStart"/>
      <w:r w:rsidRPr="00CB277B">
        <w:rPr>
          <w:rFonts w:ascii="Times New Roman" w:eastAsia="Times New Roman" w:hAnsi="Times New Roman" w:cs="Times New Roman"/>
          <w:b/>
          <w:bCs/>
          <w:sz w:val="24"/>
          <w:szCs w:val="24"/>
          <w:lang w:eastAsia="ru-RU"/>
        </w:rPr>
        <w:t>роботи</w:t>
      </w:r>
      <w:r w:rsidRPr="00CB277B">
        <w:rPr>
          <w:rFonts w:ascii="Times New Roman" w:eastAsia="Times New Roman" w:hAnsi="Times New Roman" w:cs="Times New Roman"/>
          <w:sz w:val="24"/>
          <w:szCs w:val="24"/>
          <w:lang w:eastAsia="ru-RU"/>
        </w:rPr>
        <w:t> </w:t>
      </w:r>
      <w:r w:rsidRPr="00CB277B">
        <w:rPr>
          <w:rFonts w:ascii="Times New Roman" w:eastAsia="Times New Roman" w:hAnsi="Times New Roman" w:cs="Times New Roman"/>
          <w:b/>
          <w:bCs/>
          <w:sz w:val="24"/>
          <w:szCs w:val="24"/>
          <w:lang w:val="uk-UA" w:eastAsia="ru-RU"/>
        </w:rPr>
        <w:t xml:space="preserve"> центру</w:t>
      </w:r>
      <w:proofErr w:type="gramEnd"/>
      <w:r w:rsidRPr="00CB277B">
        <w:rPr>
          <w:rFonts w:ascii="Times New Roman" w:eastAsia="Times New Roman" w:hAnsi="Times New Roman" w:cs="Times New Roman"/>
          <w:b/>
          <w:bCs/>
          <w:sz w:val="24"/>
          <w:szCs w:val="24"/>
          <w:lang w:val="uk-UA" w:eastAsia="ru-RU"/>
        </w:rPr>
        <w:t xml:space="preserve"> науково-технічної творчості учнівської молоді Первомайської</w:t>
      </w:r>
      <w:r w:rsidRPr="00CB277B">
        <w:rPr>
          <w:rFonts w:ascii="Times New Roman" w:eastAsia="Times New Roman" w:hAnsi="Times New Roman" w:cs="Times New Roman"/>
          <w:b/>
          <w:bCs/>
          <w:sz w:val="24"/>
          <w:szCs w:val="24"/>
          <w:lang w:eastAsia="ru-RU"/>
        </w:rPr>
        <w:t xml:space="preserve"> міської ради  в 20</w:t>
      </w:r>
      <w:r w:rsidRPr="00CB277B">
        <w:rPr>
          <w:rFonts w:ascii="Times New Roman" w:eastAsia="Times New Roman" w:hAnsi="Times New Roman" w:cs="Times New Roman"/>
          <w:b/>
          <w:bCs/>
          <w:sz w:val="24"/>
          <w:szCs w:val="24"/>
          <w:lang w:val="uk-UA" w:eastAsia="ru-RU"/>
        </w:rPr>
        <w:t>20</w:t>
      </w:r>
      <w:r w:rsidRPr="00CB277B">
        <w:rPr>
          <w:rFonts w:ascii="Times New Roman" w:eastAsia="Times New Roman" w:hAnsi="Times New Roman" w:cs="Times New Roman"/>
          <w:b/>
          <w:bCs/>
          <w:sz w:val="24"/>
          <w:szCs w:val="24"/>
          <w:lang w:eastAsia="ru-RU"/>
        </w:rPr>
        <w:t>-202</w:t>
      </w:r>
      <w:r w:rsidRPr="00CB277B">
        <w:rPr>
          <w:rFonts w:ascii="Times New Roman" w:eastAsia="Times New Roman" w:hAnsi="Times New Roman" w:cs="Times New Roman"/>
          <w:b/>
          <w:bCs/>
          <w:sz w:val="24"/>
          <w:szCs w:val="24"/>
          <w:lang w:val="uk-UA" w:eastAsia="ru-RU"/>
        </w:rPr>
        <w:t>1</w:t>
      </w:r>
      <w:r w:rsidRPr="00CB277B">
        <w:rPr>
          <w:rFonts w:ascii="Times New Roman" w:eastAsia="Times New Roman" w:hAnsi="Times New Roman" w:cs="Times New Roman"/>
          <w:b/>
          <w:bCs/>
          <w:sz w:val="24"/>
          <w:szCs w:val="24"/>
          <w:lang w:eastAsia="ru-RU"/>
        </w:rPr>
        <w:t> навчальному році</w:t>
      </w:r>
    </w:p>
    <w:p w:rsidR="00CB277B" w:rsidRPr="00CB277B" w:rsidRDefault="00CB277B"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B277B">
        <w:rPr>
          <w:rFonts w:ascii="Times New Roman" w:eastAsia="Times New Roman" w:hAnsi="Times New Roman" w:cs="Times New Roman"/>
          <w:sz w:val="24"/>
          <w:szCs w:val="24"/>
          <w:lang w:eastAsia="ru-RU"/>
        </w:rPr>
        <w:t xml:space="preserve">Діяльність </w:t>
      </w:r>
      <w:r w:rsidRPr="00CB277B">
        <w:rPr>
          <w:rFonts w:ascii="Times New Roman" w:eastAsia="Times New Roman" w:hAnsi="Times New Roman" w:cs="Times New Roman"/>
          <w:bCs/>
          <w:sz w:val="24"/>
          <w:szCs w:val="24"/>
          <w:lang w:val="uk-UA" w:eastAsia="ru-RU"/>
        </w:rPr>
        <w:t>Первомайського</w:t>
      </w:r>
      <w:r w:rsidRPr="00CB2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ЦНТТУМ </w:t>
      </w:r>
      <w:r w:rsidRPr="00CB277B">
        <w:rPr>
          <w:rFonts w:ascii="Times New Roman" w:eastAsia="Times New Roman" w:hAnsi="Times New Roman" w:cs="Times New Roman"/>
          <w:sz w:val="24"/>
          <w:szCs w:val="24"/>
          <w:lang w:eastAsia="ru-RU"/>
        </w:rPr>
        <w:t>у 20</w:t>
      </w:r>
      <w:r>
        <w:rPr>
          <w:rFonts w:ascii="Times New Roman" w:eastAsia="Times New Roman" w:hAnsi="Times New Roman" w:cs="Times New Roman"/>
          <w:sz w:val="24"/>
          <w:szCs w:val="24"/>
          <w:lang w:val="uk-UA" w:eastAsia="ru-RU"/>
        </w:rPr>
        <w:t xml:space="preserve">20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Pr="00CB277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1</w:t>
      </w:r>
      <w:r w:rsidRPr="00CB277B">
        <w:rPr>
          <w:rFonts w:ascii="Times New Roman" w:eastAsia="Times New Roman" w:hAnsi="Times New Roman" w:cs="Times New Roman"/>
          <w:sz w:val="24"/>
          <w:szCs w:val="24"/>
          <w:lang w:eastAsia="ru-RU"/>
        </w:rPr>
        <w:t xml:space="preserve"> навчальному році була спрямована на здійснення навчання та виховання дітей та молоді міста у позаурочний час.</w:t>
      </w:r>
    </w:p>
    <w:p w:rsidR="00CB277B" w:rsidRPr="00CB277B" w:rsidRDefault="00CB277B" w:rsidP="00CB277B">
      <w:pPr>
        <w:spacing w:after="0" w:line="276" w:lineRule="auto"/>
        <w:jc w:val="both"/>
        <w:textAlignment w:val="baseline"/>
        <w:rPr>
          <w:rFonts w:ascii="Times New Roman" w:eastAsia="Times New Roman" w:hAnsi="Times New Roman" w:cs="Times New Roman"/>
          <w:sz w:val="24"/>
          <w:szCs w:val="24"/>
          <w:lang w:eastAsia="ru-RU"/>
        </w:rPr>
      </w:pPr>
      <w:r w:rsidRPr="00CB277B">
        <w:rPr>
          <w:rFonts w:ascii="Times New Roman" w:eastAsia="Times New Roman" w:hAnsi="Times New Roman" w:cs="Times New Roman"/>
          <w:sz w:val="24"/>
          <w:szCs w:val="24"/>
          <w:lang w:eastAsia="ru-RU"/>
        </w:rPr>
        <w:t xml:space="preserve">На виконання листа Міністерства освіти і науки України від 27.09.19  № 1/9-612 «Про розвиток позашкільної освіти та забезпечення права на її здобуття» та листа Міністерства освіти і науки України від </w:t>
      </w:r>
      <w:r>
        <w:rPr>
          <w:rFonts w:ascii="Times New Roman" w:eastAsia="Times New Roman" w:hAnsi="Times New Roman" w:cs="Times New Roman"/>
          <w:sz w:val="24"/>
          <w:szCs w:val="24"/>
          <w:lang w:val="uk-UA" w:eastAsia="ru-RU"/>
        </w:rPr>
        <w:t>28.08.2020</w:t>
      </w:r>
      <w:r w:rsidRPr="00CB277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uk-UA" w:eastAsia="ru-RU"/>
        </w:rPr>
        <w:t>6/1054 – 20</w:t>
      </w:r>
      <w:r w:rsidRPr="00CB277B">
        <w:rPr>
          <w:rFonts w:ascii="Times New Roman" w:eastAsia="Times New Roman" w:hAnsi="Times New Roman" w:cs="Times New Roman"/>
          <w:sz w:val="24"/>
          <w:szCs w:val="24"/>
          <w:lang w:eastAsia="ru-RU"/>
        </w:rPr>
        <w:t xml:space="preserve"> </w:t>
      </w:r>
      <w:r w:rsidRPr="007D38B3">
        <w:rPr>
          <w:rFonts w:ascii="Times New Roman" w:eastAsia="Times New Roman" w:hAnsi="Times New Roman" w:cs="Times New Roman"/>
          <w:sz w:val="24"/>
          <w:szCs w:val="24"/>
          <w:lang w:eastAsia="ru-RU"/>
        </w:rPr>
        <w:t>«</w:t>
      </w:r>
      <w:r w:rsidR="007D38B3" w:rsidRPr="007D38B3">
        <w:rPr>
          <w:rFonts w:ascii="Times New Roman" w:hAnsi="Times New Roman" w:cs="Times New Roman"/>
          <w:sz w:val="24"/>
          <w:szCs w:val="24"/>
        </w:rPr>
        <w:t>Рекомендації з питань організації освітнього процесу в закладах позашкільної освіти у 2020-2021 навчальному році</w:t>
      </w:r>
      <w:r w:rsidRPr="007D38B3">
        <w:rPr>
          <w:rFonts w:ascii="Times New Roman" w:eastAsia="Times New Roman" w:hAnsi="Times New Roman" w:cs="Times New Roman"/>
          <w:sz w:val="24"/>
          <w:szCs w:val="24"/>
          <w:lang w:eastAsia="ru-RU"/>
        </w:rPr>
        <w:t>»</w:t>
      </w:r>
      <w:r w:rsidRPr="00CB277B">
        <w:rPr>
          <w:rFonts w:ascii="Times New Roman" w:eastAsia="Times New Roman" w:hAnsi="Times New Roman" w:cs="Times New Roman"/>
          <w:sz w:val="24"/>
          <w:szCs w:val="24"/>
          <w:lang w:eastAsia="ru-RU"/>
        </w:rPr>
        <w:t xml:space="preserve"> та вважаючи, що </w:t>
      </w:r>
      <w:r w:rsidR="007D38B3" w:rsidRPr="00CB277B">
        <w:rPr>
          <w:rFonts w:ascii="Times New Roman" w:eastAsia="Times New Roman" w:hAnsi="Times New Roman" w:cs="Times New Roman"/>
          <w:bCs/>
          <w:sz w:val="24"/>
          <w:szCs w:val="24"/>
          <w:lang w:val="uk-UA" w:eastAsia="ru-RU"/>
        </w:rPr>
        <w:t>Первомайськ</w:t>
      </w:r>
      <w:r w:rsidR="007D38B3">
        <w:rPr>
          <w:rFonts w:ascii="Times New Roman" w:eastAsia="Times New Roman" w:hAnsi="Times New Roman" w:cs="Times New Roman"/>
          <w:bCs/>
          <w:sz w:val="24"/>
          <w:szCs w:val="24"/>
          <w:lang w:val="uk-UA" w:eastAsia="ru-RU"/>
        </w:rPr>
        <w:t>ий</w:t>
      </w:r>
      <w:r w:rsidR="007D38B3" w:rsidRPr="00CB277B">
        <w:rPr>
          <w:rFonts w:ascii="Times New Roman" w:eastAsia="Times New Roman" w:hAnsi="Times New Roman" w:cs="Times New Roman"/>
          <w:sz w:val="24"/>
          <w:szCs w:val="24"/>
          <w:lang w:eastAsia="ru-RU"/>
        </w:rPr>
        <w:t xml:space="preserve"> </w:t>
      </w:r>
      <w:r w:rsidR="007D38B3">
        <w:rPr>
          <w:rFonts w:ascii="Times New Roman" w:eastAsia="Times New Roman" w:hAnsi="Times New Roman" w:cs="Times New Roman"/>
          <w:sz w:val="24"/>
          <w:szCs w:val="24"/>
          <w:lang w:val="uk-UA" w:eastAsia="ru-RU"/>
        </w:rPr>
        <w:t>ЦНТТУМ</w:t>
      </w:r>
      <w:r w:rsidRPr="00CB277B">
        <w:rPr>
          <w:rFonts w:ascii="Times New Roman" w:eastAsia="Times New Roman" w:hAnsi="Times New Roman" w:cs="Times New Roman"/>
          <w:sz w:val="24"/>
          <w:szCs w:val="24"/>
          <w:lang w:eastAsia="ru-RU"/>
        </w:rPr>
        <w:t xml:space="preserve"> перебуває на шляху постійного розвитку, має ресурси для реалізації поставлених державою та суспільством перед освітянами задач у сфері позашкільної освіти, що передбачає поліпшення її якості, створення умов для особистого розвитку та самореалізації кожного вихованця.</w:t>
      </w:r>
    </w:p>
    <w:p w:rsidR="00CB277B" w:rsidRPr="00CB277B" w:rsidRDefault="007D38B3"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Пріоритетними завданнями </w:t>
      </w:r>
      <w:r w:rsidRPr="00CB277B">
        <w:rPr>
          <w:rFonts w:ascii="Times New Roman" w:eastAsia="Times New Roman" w:hAnsi="Times New Roman" w:cs="Times New Roman"/>
          <w:bCs/>
          <w:sz w:val="24"/>
          <w:szCs w:val="24"/>
          <w:lang w:val="uk-UA" w:eastAsia="ru-RU"/>
        </w:rPr>
        <w:t>Первомайського</w:t>
      </w:r>
      <w:r w:rsidRPr="00CB2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ЦНТТУМ на</w:t>
      </w:r>
      <w:r w:rsidRPr="00CB277B">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val="uk-UA" w:eastAsia="ru-RU"/>
        </w:rPr>
        <w:t xml:space="preserve">20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Pr="00CB277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1</w:t>
      </w:r>
      <w:r w:rsidRPr="00CB277B">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val="uk-UA" w:eastAsia="ru-RU"/>
        </w:rPr>
        <w:t>.</w:t>
      </w:r>
      <w:r w:rsidRPr="00CB277B">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val="uk-UA" w:eastAsia="ru-RU"/>
        </w:rPr>
        <w:t>.</w:t>
      </w:r>
      <w:r w:rsidRPr="00CB277B">
        <w:rPr>
          <w:rFonts w:ascii="Times New Roman" w:eastAsia="Times New Roman" w:hAnsi="Times New Roman" w:cs="Times New Roman"/>
          <w:sz w:val="24"/>
          <w:szCs w:val="24"/>
          <w:lang w:eastAsia="ru-RU"/>
        </w:rPr>
        <w:t xml:space="preserve"> </w:t>
      </w:r>
      <w:r w:rsidR="00CB277B" w:rsidRPr="00CB277B">
        <w:rPr>
          <w:rFonts w:ascii="Times New Roman" w:eastAsia="Times New Roman" w:hAnsi="Times New Roman" w:cs="Times New Roman"/>
          <w:sz w:val="24"/>
          <w:szCs w:val="24"/>
          <w:lang w:eastAsia="ru-RU"/>
        </w:rPr>
        <w:t>були:</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дотримання нормативно-правової бази;</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модернізація освітньої діяльності закладу відповідно до запитів держави та суспільства, на основі сучасних підходів;</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збереження мережі гуртків закладу позашкільної освіти;</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реалізаці</w:t>
      </w:r>
      <w:r w:rsidR="007D38B3" w:rsidRPr="007D38B3">
        <w:rPr>
          <w:rFonts w:ascii="Times New Roman" w:eastAsia="Times New Roman" w:hAnsi="Times New Roman" w:cs="Times New Roman"/>
          <w:sz w:val="24"/>
          <w:szCs w:val="24"/>
          <w:lang w:val="uk-UA" w:eastAsia="ru-RU"/>
        </w:rPr>
        <w:t xml:space="preserve">я </w:t>
      </w:r>
      <w:r w:rsidRPr="007D38B3">
        <w:rPr>
          <w:rFonts w:ascii="Times New Roman" w:eastAsia="Times New Roman" w:hAnsi="Times New Roman" w:cs="Times New Roman"/>
          <w:sz w:val="24"/>
          <w:szCs w:val="24"/>
          <w:lang w:eastAsia="ru-RU"/>
        </w:rPr>
        <w:t>навчального плану закладу і навчальних програм зі всіх напрямів гурткової роботи закладу;</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урізноманітнення напрямів гурткової роботи з урахуванням інтересів мешканців громади;</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активізація індивідуальної роботи з обдарованими та здібними дітьми, систематичної та послідовної роботи щодо підготовки вихованців до творчих конкурсів;</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впровадження сучасних педагогічних технологій;</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реалізація проблемного питання закладу «</w:t>
      </w:r>
      <w:r w:rsidR="007D38B3" w:rsidRPr="007D38B3">
        <w:rPr>
          <w:rFonts w:ascii="Times New Roman" w:hAnsi="Times New Roman" w:cs="Times New Roman"/>
          <w:sz w:val="24"/>
          <w:szCs w:val="24"/>
        </w:rPr>
        <w:t xml:space="preserve">Формування конкурентоспроможної особистості засобами інноваційних </w:t>
      </w:r>
      <w:proofErr w:type="gramStart"/>
      <w:r w:rsidR="007D38B3" w:rsidRPr="007D38B3">
        <w:rPr>
          <w:rFonts w:ascii="Times New Roman" w:hAnsi="Times New Roman" w:cs="Times New Roman"/>
          <w:sz w:val="24"/>
          <w:szCs w:val="24"/>
        </w:rPr>
        <w:t xml:space="preserve">технологій  </w:t>
      </w:r>
      <w:r w:rsidR="007D38B3" w:rsidRPr="007D38B3">
        <w:rPr>
          <w:rFonts w:ascii="Times New Roman" w:hAnsi="Times New Roman" w:cs="Times New Roman"/>
          <w:color w:val="000000"/>
          <w:sz w:val="24"/>
          <w:szCs w:val="24"/>
        </w:rPr>
        <w:t>в</w:t>
      </w:r>
      <w:proofErr w:type="gramEnd"/>
      <w:r w:rsidR="007D38B3" w:rsidRPr="007D38B3">
        <w:rPr>
          <w:rFonts w:ascii="Times New Roman" w:hAnsi="Times New Roman" w:cs="Times New Roman"/>
          <w:color w:val="000000"/>
          <w:sz w:val="24"/>
          <w:szCs w:val="24"/>
        </w:rPr>
        <w:t xml:space="preserve"> умовах сучасного закладу позашкільної освіти</w:t>
      </w:r>
      <w:r w:rsidRPr="007D38B3">
        <w:rPr>
          <w:rFonts w:ascii="Times New Roman" w:eastAsia="Times New Roman" w:hAnsi="Times New Roman" w:cs="Times New Roman"/>
          <w:sz w:val="24"/>
          <w:szCs w:val="24"/>
          <w:lang w:eastAsia="ru-RU"/>
        </w:rPr>
        <w:t>»;</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удосконалення системи методичної роботи на основі інноваційних технологій, оновлення навчальних програм, змісту, форм і методів освітньої діяльності на основі, впровадження компетентнісного підходу за основними напрямами позашкільної освіти, впровадження інновацій у практику;</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кадрове забезпечення, забезпечення підготовки та перепідготовки педагогічних працівників;</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сприяння розвитку самоосвіти педагога в системі формування його професійної компетентності: відвідування обласних семінарів, відкритих занять, виставок, конкурсів, семінарів, майстер-класів;</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 xml:space="preserve">впровадження сучасних форм виховання, інноваційних форм та методів </w:t>
      </w:r>
      <w:proofErr w:type="gramStart"/>
      <w:r w:rsidRPr="007D38B3">
        <w:rPr>
          <w:rFonts w:ascii="Times New Roman" w:eastAsia="Times New Roman" w:hAnsi="Times New Roman" w:cs="Times New Roman"/>
          <w:sz w:val="24"/>
          <w:szCs w:val="24"/>
          <w:lang w:eastAsia="ru-RU"/>
        </w:rPr>
        <w:t>роботи;   </w:t>
      </w:r>
      <w:proofErr w:type="gramEnd"/>
      <w:r w:rsidRPr="007D38B3">
        <w:rPr>
          <w:rFonts w:ascii="Times New Roman" w:eastAsia="Times New Roman" w:hAnsi="Times New Roman" w:cs="Times New Roman"/>
          <w:sz w:val="24"/>
          <w:szCs w:val="24"/>
          <w:lang w:eastAsia="ru-RU"/>
        </w:rPr>
        <w:t>       оволодіння кожним педагогічним працівником технологією особистісно-орієнтованого підходу при підготовці та проведенні виховних заходів;</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вдосконалення рейтингової системи оцінювання виховної діяльності гуртків та педагогічних працівників закладу;</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активізація учнівського самоврядування;</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створення умов для соціального захисту учасників освітнього процесу;</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оптимізація співпраці педагогів та батьків;</w:t>
      </w:r>
    </w:p>
    <w:p w:rsidR="00CB277B" w:rsidRPr="007D38B3" w:rsidRDefault="007D38B3" w:rsidP="00AD5D86">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збереження будівель, обладнання, майна;</w:t>
      </w:r>
      <w:r w:rsidRPr="007D38B3">
        <w:rPr>
          <w:rFonts w:ascii="Times New Roman" w:eastAsia="Times New Roman" w:hAnsi="Times New Roman" w:cs="Times New Roman"/>
          <w:sz w:val="24"/>
          <w:szCs w:val="24"/>
          <w:lang w:val="uk-UA" w:eastAsia="ru-RU"/>
        </w:rPr>
        <w:t xml:space="preserve"> </w:t>
      </w:r>
      <w:r w:rsidR="00CB277B" w:rsidRPr="007D38B3">
        <w:rPr>
          <w:rFonts w:ascii="Times New Roman" w:eastAsia="Times New Roman" w:hAnsi="Times New Roman" w:cs="Times New Roman"/>
          <w:sz w:val="24"/>
          <w:szCs w:val="24"/>
          <w:lang w:eastAsia="ru-RU"/>
        </w:rPr>
        <w:t>поповнення та поновлення матеріальної бази закладу сучасним обладнанням, методичною та фаховою літературою;</w:t>
      </w:r>
    </w:p>
    <w:p w:rsidR="00CB277B" w:rsidRPr="007D38B3" w:rsidRDefault="00CB277B" w:rsidP="007D38B3">
      <w:pPr>
        <w:pStyle w:val="a3"/>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sidRPr="007D38B3">
        <w:rPr>
          <w:rFonts w:ascii="Times New Roman" w:eastAsia="Times New Roman" w:hAnsi="Times New Roman" w:cs="Times New Roman"/>
          <w:sz w:val="24"/>
          <w:szCs w:val="24"/>
          <w:lang w:eastAsia="ru-RU"/>
        </w:rPr>
        <w:t>зміцнення матеріально-технічної бази навчального закладу при залученні громадськості, спонсорів, батьків через участь у соціальних проектах.</w:t>
      </w:r>
    </w:p>
    <w:p w:rsidR="00CB277B" w:rsidRPr="00CB277B" w:rsidRDefault="00CB277B" w:rsidP="00CB277B">
      <w:pPr>
        <w:spacing w:after="0" w:line="276" w:lineRule="auto"/>
        <w:jc w:val="both"/>
        <w:textAlignment w:val="baseline"/>
        <w:rPr>
          <w:rFonts w:ascii="Times New Roman" w:eastAsia="Times New Roman" w:hAnsi="Times New Roman" w:cs="Times New Roman"/>
          <w:sz w:val="24"/>
          <w:szCs w:val="24"/>
          <w:lang w:eastAsia="ru-RU"/>
        </w:rPr>
      </w:pPr>
      <w:r w:rsidRPr="00CB277B">
        <w:rPr>
          <w:rFonts w:ascii="Times New Roman" w:eastAsia="Times New Roman" w:hAnsi="Times New Roman" w:cs="Times New Roman"/>
          <w:b/>
          <w:bCs/>
          <w:sz w:val="24"/>
          <w:szCs w:val="24"/>
          <w:lang w:eastAsia="ru-RU"/>
        </w:rPr>
        <w:t> Організація системи управління закладом</w:t>
      </w:r>
    </w:p>
    <w:p w:rsidR="00CB277B" w:rsidRPr="00CB277B" w:rsidRDefault="007D38B3"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У своїй діяльності колектив закладу спирається на основні положення Конституції України, Закони України «Про освіту», «Про позашкільну освіту», нормативні акти Президента України, </w:t>
      </w:r>
      <w:r w:rsidR="00CB277B" w:rsidRPr="00CB277B">
        <w:rPr>
          <w:rFonts w:ascii="Times New Roman" w:eastAsia="Times New Roman" w:hAnsi="Times New Roman" w:cs="Times New Roman"/>
          <w:sz w:val="24"/>
          <w:szCs w:val="24"/>
          <w:lang w:eastAsia="ru-RU"/>
        </w:rPr>
        <w:lastRenderedPageBreak/>
        <w:t>Кабінету Міністрів України, накази Міністерства освіти і науки України, Програму національного виховання учнівської молоді Рівненщини на 2008-2020 роки.</w:t>
      </w:r>
    </w:p>
    <w:p w:rsidR="00CB277B" w:rsidRPr="00CB277B" w:rsidRDefault="004E2069"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Внутрішні нормативні документи, що регламентують діяльність закладу в 20</w:t>
      </w:r>
      <w:r>
        <w:rPr>
          <w:rFonts w:ascii="Times New Roman" w:eastAsia="Times New Roman" w:hAnsi="Times New Roman" w:cs="Times New Roman"/>
          <w:sz w:val="24"/>
          <w:szCs w:val="24"/>
          <w:lang w:val="uk-UA" w:eastAsia="ru-RU"/>
        </w:rPr>
        <w:t>20</w:t>
      </w:r>
      <w:r w:rsidR="00CB277B" w:rsidRPr="00CB277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1</w:t>
      </w:r>
      <w:r w:rsidR="00CB277B" w:rsidRPr="00CB277B">
        <w:rPr>
          <w:rFonts w:ascii="Times New Roman" w:eastAsia="Times New Roman" w:hAnsi="Times New Roman" w:cs="Times New Roman"/>
          <w:sz w:val="24"/>
          <w:szCs w:val="24"/>
          <w:lang w:eastAsia="ru-RU"/>
        </w:rPr>
        <w:t xml:space="preserve"> навчальному році:</w:t>
      </w:r>
    </w:p>
    <w:p w:rsidR="004E2069" w:rsidRDefault="00CB277B" w:rsidP="004E2069">
      <w:pPr>
        <w:pStyle w:val="a3"/>
        <w:numPr>
          <w:ilvl w:val="0"/>
          <w:numId w:val="2"/>
        </w:numPr>
        <w:spacing w:after="0" w:line="276" w:lineRule="auto"/>
        <w:jc w:val="both"/>
        <w:textAlignment w:val="baseline"/>
        <w:rPr>
          <w:rFonts w:ascii="Times New Roman" w:eastAsia="Times New Roman" w:hAnsi="Times New Roman" w:cs="Times New Roman"/>
          <w:sz w:val="24"/>
          <w:szCs w:val="24"/>
          <w:lang w:eastAsia="ru-RU"/>
        </w:rPr>
      </w:pPr>
      <w:r w:rsidRPr="0027117C">
        <w:rPr>
          <w:rFonts w:ascii="Times New Roman" w:eastAsia="Times New Roman" w:hAnsi="Times New Roman" w:cs="Times New Roman"/>
          <w:sz w:val="24"/>
          <w:szCs w:val="24"/>
          <w:lang w:eastAsia="ru-RU"/>
        </w:rPr>
        <w:t>Статут</w:t>
      </w:r>
      <w:r w:rsidRPr="004E2069">
        <w:rPr>
          <w:rFonts w:ascii="Times New Roman" w:eastAsia="Times New Roman" w:hAnsi="Times New Roman" w:cs="Times New Roman"/>
          <w:sz w:val="24"/>
          <w:szCs w:val="24"/>
          <w:lang w:eastAsia="ru-RU"/>
        </w:rPr>
        <w:t xml:space="preserve"> </w:t>
      </w:r>
      <w:r w:rsidR="004E2069">
        <w:rPr>
          <w:rFonts w:ascii="Times New Roman" w:eastAsia="Times New Roman" w:hAnsi="Times New Roman" w:cs="Times New Roman"/>
          <w:sz w:val="24"/>
          <w:szCs w:val="24"/>
          <w:lang w:val="uk-UA" w:eastAsia="ru-RU"/>
        </w:rPr>
        <w:t>ЦНТТУМ</w:t>
      </w:r>
      <w:r w:rsidRPr="004E2069">
        <w:rPr>
          <w:rFonts w:ascii="Times New Roman" w:eastAsia="Times New Roman" w:hAnsi="Times New Roman" w:cs="Times New Roman"/>
          <w:sz w:val="24"/>
          <w:szCs w:val="24"/>
          <w:lang w:eastAsia="ru-RU"/>
        </w:rPr>
        <w:t xml:space="preserve">, затверджений рішенням </w:t>
      </w:r>
      <w:proofErr w:type="gramStart"/>
      <w:r w:rsidR="004E2069" w:rsidRPr="004E2069">
        <w:rPr>
          <w:rFonts w:ascii="Times New Roman" w:eastAsia="Times New Roman" w:hAnsi="Times New Roman" w:cs="Times New Roman"/>
          <w:sz w:val="24"/>
          <w:szCs w:val="24"/>
          <w:lang w:val="uk-UA" w:eastAsia="ru-RU"/>
        </w:rPr>
        <w:t xml:space="preserve">Первомайської </w:t>
      </w:r>
      <w:r w:rsidRPr="004E2069">
        <w:rPr>
          <w:rFonts w:ascii="Times New Roman" w:eastAsia="Times New Roman" w:hAnsi="Times New Roman" w:cs="Times New Roman"/>
          <w:sz w:val="24"/>
          <w:szCs w:val="24"/>
          <w:lang w:eastAsia="ru-RU"/>
        </w:rPr>
        <w:t xml:space="preserve"> міської</w:t>
      </w:r>
      <w:proofErr w:type="gramEnd"/>
      <w:r w:rsidRPr="004E2069">
        <w:rPr>
          <w:rFonts w:ascii="Times New Roman" w:eastAsia="Times New Roman" w:hAnsi="Times New Roman" w:cs="Times New Roman"/>
          <w:sz w:val="24"/>
          <w:szCs w:val="24"/>
          <w:lang w:eastAsia="ru-RU"/>
        </w:rPr>
        <w:t xml:space="preserve"> ради від </w:t>
      </w:r>
    </w:p>
    <w:p w:rsidR="00CB277B" w:rsidRPr="004E2069" w:rsidRDefault="004E2069" w:rsidP="004E2069">
      <w:pPr>
        <w:pStyle w:val="a3"/>
        <w:spacing w:after="0" w:line="276" w:lineRule="auto"/>
        <w:jc w:val="both"/>
        <w:textAlignment w:val="baseline"/>
        <w:rPr>
          <w:rFonts w:ascii="Times New Roman" w:eastAsia="Times New Roman" w:hAnsi="Times New Roman" w:cs="Times New Roman"/>
          <w:sz w:val="24"/>
          <w:szCs w:val="24"/>
          <w:lang w:eastAsia="ru-RU"/>
        </w:rPr>
      </w:pPr>
      <w:r w:rsidRPr="004E2069">
        <w:rPr>
          <w:rFonts w:ascii="Times New Roman" w:hAnsi="Times New Roman" w:cs="Times New Roman"/>
          <w:sz w:val="24"/>
          <w:szCs w:val="24"/>
          <w:lang w:val="uk-UA"/>
        </w:rPr>
        <w:t xml:space="preserve">27 травня 2011 року № 22 </w:t>
      </w:r>
      <w:r w:rsidR="00CB277B" w:rsidRPr="004E2069">
        <w:rPr>
          <w:rFonts w:ascii="Times New Roman" w:eastAsia="Times New Roman" w:hAnsi="Times New Roman" w:cs="Times New Roman"/>
          <w:sz w:val="24"/>
          <w:szCs w:val="24"/>
          <w:lang w:eastAsia="ru-RU"/>
        </w:rPr>
        <w:t xml:space="preserve">та зареєстрованим № </w:t>
      </w:r>
      <w:r w:rsidRPr="004E2069">
        <w:rPr>
          <w:rFonts w:ascii="Times New Roman" w:hAnsi="Times New Roman" w:cs="Times New Roman"/>
          <w:sz w:val="24"/>
          <w:szCs w:val="24"/>
          <w:lang w:val="uk-UA"/>
        </w:rPr>
        <w:t>15291050006000081</w:t>
      </w:r>
      <w:r w:rsidR="00CB277B" w:rsidRPr="004E2069">
        <w:rPr>
          <w:rFonts w:ascii="Times New Roman" w:eastAsia="Times New Roman" w:hAnsi="Times New Roman" w:cs="Times New Roman"/>
          <w:sz w:val="24"/>
          <w:szCs w:val="24"/>
          <w:lang w:eastAsia="ru-RU"/>
        </w:rPr>
        <w:t>;</w:t>
      </w:r>
    </w:p>
    <w:p w:rsidR="00CB277B" w:rsidRPr="0027117C" w:rsidRDefault="00CB277B" w:rsidP="004E2069">
      <w:pPr>
        <w:pStyle w:val="a3"/>
        <w:numPr>
          <w:ilvl w:val="0"/>
          <w:numId w:val="2"/>
        </w:numPr>
        <w:spacing w:after="0" w:line="276" w:lineRule="auto"/>
        <w:jc w:val="both"/>
        <w:textAlignment w:val="baseline"/>
        <w:rPr>
          <w:rFonts w:ascii="Times New Roman" w:eastAsia="Times New Roman" w:hAnsi="Times New Roman" w:cs="Times New Roman"/>
          <w:sz w:val="24"/>
          <w:szCs w:val="24"/>
          <w:lang w:eastAsia="ru-RU"/>
        </w:rPr>
      </w:pPr>
      <w:r w:rsidRPr="0027117C">
        <w:rPr>
          <w:rFonts w:ascii="Times New Roman" w:eastAsia="Times New Roman" w:hAnsi="Times New Roman" w:cs="Times New Roman"/>
          <w:sz w:val="24"/>
          <w:szCs w:val="24"/>
          <w:lang w:eastAsia="ru-RU"/>
        </w:rPr>
        <w:t>Правила внутрішнього трудового розпорядку на 20</w:t>
      </w:r>
      <w:r w:rsidR="004E2069" w:rsidRPr="0027117C">
        <w:rPr>
          <w:rFonts w:ascii="Times New Roman" w:eastAsia="Times New Roman" w:hAnsi="Times New Roman" w:cs="Times New Roman"/>
          <w:sz w:val="24"/>
          <w:szCs w:val="24"/>
          <w:lang w:val="uk-UA" w:eastAsia="ru-RU"/>
        </w:rPr>
        <w:t>20</w:t>
      </w:r>
      <w:r w:rsidRPr="0027117C">
        <w:rPr>
          <w:rFonts w:ascii="Times New Roman" w:eastAsia="Times New Roman" w:hAnsi="Times New Roman" w:cs="Times New Roman"/>
          <w:sz w:val="24"/>
          <w:szCs w:val="24"/>
          <w:lang w:eastAsia="ru-RU"/>
        </w:rPr>
        <w:t>-202</w:t>
      </w:r>
      <w:r w:rsidR="004E2069" w:rsidRPr="0027117C">
        <w:rPr>
          <w:rFonts w:ascii="Times New Roman" w:eastAsia="Times New Roman" w:hAnsi="Times New Roman" w:cs="Times New Roman"/>
          <w:sz w:val="24"/>
          <w:szCs w:val="24"/>
          <w:lang w:val="uk-UA" w:eastAsia="ru-RU"/>
        </w:rPr>
        <w:t>1</w:t>
      </w:r>
      <w:r w:rsidRPr="0027117C">
        <w:rPr>
          <w:rFonts w:ascii="Times New Roman" w:eastAsia="Times New Roman" w:hAnsi="Times New Roman" w:cs="Times New Roman"/>
          <w:sz w:val="24"/>
          <w:szCs w:val="24"/>
          <w:lang w:eastAsia="ru-RU"/>
        </w:rPr>
        <w:t xml:space="preserve"> навчальний рік, затверджені на засіданні </w:t>
      </w:r>
      <w:r w:rsidR="009966DB" w:rsidRPr="0027117C">
        <w:rPr>
          <w:rFonts w:ascii="Times New Roman" w:eastAsia="Times New Roman" w:hAnsi="Times New Roman" w:cs="Times New Roman"/>
          <w:sz w:val="24"/>
          <w:szCs w:val="24"/>
          <w:lang w:val="uk-UA" w:eastAsia="ru-RU"/>
        </w:rPr>
        <w:t>загальних зборів</w:t>
      </w:r>
      <w:r w:rsidRPr="0027117C">
        <w:rPr>
          <w:rFonts w:ascii="Times New Roman" w:eastAsia="Times New Roman" w:hAnsi="Times New Roman" w:cs="Times New Roman"/>
          <w:sz w:val="24"/>
          <w:szCs w:val="24"/>
          <w:lang w:eastAsia="ru-RU"/>
        </w:rPr>
        <w:t xml:space="preserve">, протокол № </w:t>
      </w:r>
      <w:r w:rsidR="009966DB" w:rsidRPr="0027117C">
        <w:rPr>
          <w:rFonts w:ascii="Times New Roman" w:eastAsia="Times New Roman" w:hAnsi="Times New Roman" w:cs="Times New Roman"/>
          <w:sz w:val="24"/>
          <w:szCs w:val="24"/>
          <w:lang w:val="uk-UA" w:eastAsia="ru-RU"/>
        </w:rPr>
        <w:t>1</w:t>
      </w:r>
      <w:r w:rsidRPr="0027117C">
        <w:rPr>
          <w:rFonts w:ascii="Times New Roman" w:eastAsia="Times New Roman" w:hAnsi="Times New Roman" w:cs="Times New Roman"/>
          <w:sz w:val="24"/>
          <w:szCs w:val="24"/>
          <w:lang w:eastAsia="ru-RU"/>
        </w:rPr>
        <w:t xml:space="preserve"> від </w:t>
      </w:r>
      <w:r w:rsidR="009966DB" w:rsidRPr="0027117C">
        <w:rPr>
          <w:rFonts w:ascii="Times New Roman" w:eastAsia="Times New Roman" w:hAnsi="Times New Roman" w:cs="Times New Roman"/>
          <w:sz w:val="24"/>
          <w:szCs w:val="24"/>
          <w:lang w:val="uk-UA" w:eastAsia="ru-RU"/>
        </w:rPr>
        <w:t>1</w:t>
      </w:r>
      <w:r w:rsidR="004E2069" w:rsidRPr="0027117C">
        <w:rPr>
          <w:rFonts w:ascii="Times New Roman" w:eastAsia="Times New Roman" w:hAnsi="Times New Roman" w:cs="Times New Roman"/>
          <w:sz w:val="24"/>
          <w:szCs w:val="24"/>
          <w:lang w:val="uk-UA" w:eastAsia="ru-RU"/>
        </w:rPr>
        <w:t>0</w:t>
      </w:r>
      <w:r w:rsidRPr="0027117C">
        <w:rPr>
          <w:rFonts w:ascii="Times New Roman" w:eastAsia="Times New Roman" w:hAnsi="Times New Roman" w:cs="Times New Roman"/>
          <w:sz w:val="24"/>
          <w:szCs w:val="24"/>
          <w:lang w:eastAsia="ru-RU"/>
        </w:rPr>
        <w:t>.09.20</w:t>
      </w:r>
      <w:r w:rsidR="009966DB" w:rsidRPr="0027117C">
        <w:rPr>
          <w:rFonts w:ascii="Times New Roman" w:eastAsia="Times New Roman" w:hAnsi="Times New Roman" w:cs="Times New Roman"/>
          <w:sz w:val="24"/>
          <w:szCs w:val="24"/>
          <w:lang w:val="uk-UA" w:eastAsia="ru-RU"/>
        </w:rPr>
        <w:t>20</w:t>
      </w:r>
      <w:r w:rsidRPr="0027117C">
        <w:rPr>
          <w:rFonts w:ascii="Times New Roman" w:eastAsia="Times New Roman" w:hAnsi="Times New Roman" w:cs="Times New Roman"/>
          <w:sz w:val="24"/>
          <w:szCs w:val="24"/>
          <w:lang w:eastAsia="ru-RU"/>
        </w:rPr>
        <w:t>;</w:t>
      </w:r>
    </w:p>
    <w:p w:rsidR="00CB277B" w:rsidRPr="004E2069" w:rsidRDefault="00CB277B" w:rsidP="004E2069">
      <w:pPr>
        <w:pStyle w:val="a3"/>
        <w:numPr>
          <w:ilvl w:val="0"/>
          <w:numId w:val="2"/>
        </w:numPr>
        <w:spacing w:after="0" w:line="276" w:lineRule="auto"/>
        <w:jc w:val="both"/>
        <w:textAlignment w:val="baseline"/>
        <w:rPr>
          <w:rFonts w:ascii="Times New Roman" w:eastAsia="Times New Roman" w:hAnsi="Times New Roman" w:cs="Times New Roman"/>
          <w:sz w:val="24"/>
          <w:szCs w:val="24"/>
          <w:lang w:eastAsia="ru-RU"/>
        </w:rPr>
      </w:pPr>
      <w:r w:rsidRPr="004E2069">
        <w:rPr>
          <w:rFonts w:ascii="Times New Roman" w:eastAsia="Times New Roman" w:hAnsi="Times New Roman" w:cs="Times New Roman"/>
          <w:sz w:val="24"/>
          <w:szCs w:val="24"/>
          <w:lang w:eastAsia="ru-RU"/>
        </w:rPr>
        <w:t xml:space="preserve">Річний план роботи, погоджений начальником управління освіти, профспілковим комітетом </w:t>
      </w:r>
      <w:r w:rsidR="004E2069">
        <w:rPr>
          <w:rFonts w:ascii="Times New Roman" w:eastAsia="Times New Roman" w:hAnsi="Times New Roman" w:cs="Times New Roman"/>
          <w:sz w:val="24"/>
          <w:szCs w:val="24"/>
          <w:lang w:val="uk-UA" w:eastAsia="ru-RU"/>
        </w:rPr>
        <w:t>ЦНТТУМ</w:t>
      </w:r>
      <w:r w:rsidRPr="004E2069">
        <w:rPr>
          <w:rFonts w:ascii="Times New Roman" w:eastAsia="Times New Roman" w:hAnsi="Times New Roman" w:cs="Times New Roman"/>
          <w:sz w:val="24"/>
          <w:szCs w:val="24"/>
          <w:lang w:eastAsia="ru-RU"/>
        </w:rPr>
        <w:t xml:space="preserve">, затверджений на засіданні педагогічної ради, протокол № </w:t>
      </w:r>
      <w:r w:rsidR="004E2069">
        <w:rPr>
          <w:rFonts w:ascii="Times New Roman" w:eastAsia="Times New Roman" w:hAnsi="Times New Roman" w:cs="Times New Roman"/>
          <w:sz w:val="24"/>
          <w:szCs w:val="24"/>
          <w:lang w:val="uk-UA" w:eastAsia="ru-RU"/>
        </w:rPr>
        <w:t>3</w:t>
      </w:r>
      <w:r w:rsidRPr="004E2069">
        <w:rPr>
          <w:rFonts w:ascii="Times New Roman" w:eastAsia="Times New Roman" w:hAnsi="Times New Roman" w:cs="Times New Roman"/>
          <w:sz w:val="24"/>
          <w:szCs w:val="24"/>
          <w:lang w:eastAsia="ru-RU"/>
        </w:rPr>
        <w:t xml:space="preserve"> від </w:t>
      </w:r>
      <w:r w:rsidR="004E2069">
        <w:rPr>
          <w:rFonts w:ascii="Times New Roman" w:eastAsia="Times New Roman" w:hAnsi="Times New Roman" w:cs="Times New Roman"/>
          <w:sz w:val="24"/>
          <w:szCs w:val="24"/>
          <w:lang w:val="uk-UA" w:eastAsia="ru-RU"/>
        </w:rPr>
        <w:t>20</w:t>
      </w:r>
      <w:r w:rsidRPr="004E2069">
        <w:rPr>
          <w:rFonts w:ascii="Times New Roman" w:eastAsia="Times New Roman" w:hAnsi="Times New Roman" w:cs="Times New Roman"/>
          <w:sz w:val="24"/>
          <w:szCs w:val="24"/>
          <w:lang w:eastAsia="ru-RU"/>
        </w:rPr>
        <w:t>.</w:t>
      </w:r>
      <w:r w:rsidR="004E2069">
        <w:rPr>
          <w:rFonts w:ascii="Times New Roman" w:eastAsia="Times New Roman" w:hAnsi="Times New Roman" w:cs="Times New Roman"/>
          <w:sz w:val="24"/>
          <w:szCs w:val="24"/>
          <w:lang w:val="uk-UA" w:eastAsia="ru-RU"/>
        </w:rPr>
        <w:t>12</w:t>
      </w:r>
      <w:r w:rsidRPr="004E2069">
        <w:rPr>
          <w:rFonts w:ascii="Times New Roman" w:eastAsia="Times New Roman" w:hAnsi="Times New Roman" w:cs="Times New Roman"/>
          <w:sz w:val="24"/>
          <w:szCs w:val="24"/>
          <w:lang w:eastAsia="ru-RU"/>
        </w:rPr>
        <w:t>.20</w:t>
      </w:r>
      <w:r w:rsidR="004E2069">
        <w:rPr>
          <w:rFonts w:ascii="Times New Roman" w:eastAsia="Times New Roman" w:hAnsi="Times New Roman" w:cs="Times New Roman"/>
          <w:sz w:val="24"/>
          <w:szCs w:val="24"/>
          <w:lang w:val="uk-UA" w:eastAsia="ru-RU"/>
        </w:rPr>
        <w:t>20</w:t>
      </w:r>
      <w:r w:rsidRPr="004E2069">
        <w:rPr>
          <w:rFonts w:ascii="Times New Roman" w:eastAsia="Times New Roman" w:hAnsi="Times New Roman" w:cs="Times New Roman"/>
          <w:sz w:val="24"/>
          <w:szCs w:val="24"/>
          <w:lang w:eastAsia="ru-RU"/>
        </w:rPr>
        <w:t>;</w:t>
      </w:r>
    </w:p>
    <w:p w:rsidR="00CB277B" w:rsidRPr="0027117C" w:rsidRDefault="00CB277B" w:rsidP="004E2069">
      <w:pPr>
        <w:pStyle w:val="a3"/>
        <w:numPr>
          <w:ilvl w:val="0"/>
          <w:numId w:val="2"/>
        </w:numPr>
        <w:spacing w:after="0" w:line="276" w:lineRule="auto"/>
        <w:jc w:val="both"/>
        <w:textAlignment w:val="baseline"/>
        <w:rPr>
          <w:rFonts w:ascii="Times New Roman" w:eastAsia="Times New Roman" w:hAnsi="Times New Roman" w:cs="Times New Roman"/>
          <w:sz w:val="24"/>
          <w:szCs w:val="24"/>
          <w:lang w:eastAsia="ru-RU"/>
        </w:rPr>
      </w:pPr>
      <w:r w:rsidRPr="0027117C">
        <w:rPr>
          <w:rFonts w:ascii="Times New Roman" w:eastAsia="Times New Roman" w:hAnsi="Times New Roman" w:cs="Times New Roman"/>
          <w:sz w:val="24"/>
          <w:szCs w:val="24"/>
          <w:lang w:eastAsia="ru-RU"/>
        </w:rPr>
        <w:t xml:space="preserve">Навчальний план, погоджений профспілковим комітетом, затверджений на засіданні педагогічної ради, протокол </w:t>
      </w:r>
      <w:r w:rsidR="0027117C" w:rsidRPr="0027117C">
        <w:rPr>
          <w:rFonts w:ascii="Times New Roman" w:eastAsia="Times New Roman" w:hAnsi="Times New Roman" w:cs="Times New Roman"/>
          <w:sz w:val="24"/>
          <w:szCs w:val="24"/>
          <w:lang w:eastAsia="ru-RU"/>
        </w:rPr>
        <w:t>№ 2</w:t>
      </w:r>
      <w:r w:rsidRPr="0027117C">
        <w:rPr>
          <w:rFonts w:ascii="Times New Roman" w:eastAsia="Times New Roman" w:hAnsi="Times New Roman" w:cs="Times New Roman"/>
          <w:sz w:val="24"/>
          <w:szCs w:val="24"/>
          <w:lang w:eastAsia="ru-RU"/>
        </w:rPr>
        <w:t xml:space="preserve"> від </w:t>
      </w:r>
      <w:r w:rsidR="0027117C" w:rsidRPr="0027117C">
        <w:rPr>
          <w:rFonts w:ascii="Times New Roman" w:eastAsia="Times New Roman" w:hAnsi="Times New Roman" w:cs="Times New Roman"/>
          <w:sz w:val="24"/>
          <w:szCs w:val="24"/>
          <w:lang w:val="uk-UA" w:eastAsia="ru-RU"/>
        </w:rPr>
        <w:t>31</w:t>
      </w:r>
      <w:r w:rsidRPr="0027117C">
        <w:rPr>
          <w:rFonts w:ascii="Times New Roman" w:eastAsia="Times New Roman" w:hAnsi="Times New Roman" w:cs="Times New Roman"/>
          <w:sz w:val="24"/>
          <w:szCs w:val="24"/>
          <w:lang w:eastAsia="ru-RU"/>
        </w:rPr>
        <w:t>.0</w:t>
      </w:r>
      <w:r w:rsidR="0027117C" w:rsidRPr="0027117C">
        <w:rPr>
          <w:rFonts w:ascii="Times New Roman" w:eastAsia="Times New Roman" w:hAnsi="Times New Roman" w:cs="Times New Roman"/>
          <w:sz w:val="24"/>
          <w:szCs w:val="24"/>
          <w:lang w:val="uk-UA" w:eastAsia="ru-RU"/>
        </w:rPr>
        <w:t>8</w:t>
      </w:r>
      <w:r w:rsidRPr="0027117C">
        <w:rPr>
          <w:rFonts w:ascii="Times New Roman" w:eastAsia="Times New Roman" w:hAnsi="Times New Roman" w:cs="Times New Roman"/>
          <w:sz w:val="24"/>
          <w:szCs w:val="24"/>
          <w:lang w:eastAsia="ru-RU"/>
        </w:rPr>
        <w:t>.20</w:t>
      </w:r>
      <w:r w:rsidR="0027117C" w:rsidRPr="0027117C">
        <w:rPr>
          <w:rFonts w:ascii="Times New Roman" w:eastAsia="Times New Roman" w:hAnsi="Times New Roman" w:cs="Times New Roman"/>
          <w:sz w:val="24"/>
          <w:szCs w:val="24"/>
          <w:lang w:val="uk-UA" w:eastAsia="ru-RU"/>
        </w:rPr>
        <w:t>20</w:t>
      </w:r>
      <w:r w:rsidRPr="0027117C">
        <w:rPr>
          <w:rFonts w:ascii="Times New Roman" w:eastAsia="Times New Roman" w:hAnsi="Times New Roman" w:cs="Times New Roman"/>
          <w:sz w:val="24"/>
          <w:szCs w:val="24"/>
          <w:lang w:eastAsia="ru-RU"/>
        </w:rPr>
        <w:t>;</w:t>
      </w:r>
    </w:p>
    <w:p w:rsidR="00CB277B" w:rsidRPr="00CB277B" w:rsidRDefault="00CB277B" w:rsidP="00F809B8">
      <w:pPr>
        <w:pStyle w:val="a3"/>
        <w:numPr>
          <w:ilvl w:val="0"/>
          <w:numId w:val="2"/>
        </w:numPr>
        <w:spacing w:after="0" w:line="276" w:lineRule="auto"/>
        <w:jc w:val="both"/>
        <w:textAlignment w:val="baseline"/>
        <w:rPr>
          <w:rFonts w:ascii="Times New Roman" w:eastAsia="Times New Roman" w:hAnsi="Times New Roman" w:cs="Times New Roman"/>
          <w:sz w:val="24"/>
          <w:szCs w:val="24"/>
          <w:lang w:eastAsia="ru-RU"/>
        </w:rPr>
      </w:pPr>
      <w:r w:rsidRPr="004E2069">
        <w:rPr>
          <w:rFonts w:ascii="Times New Roman" w:eastAsia="Times New Roman" w:hAnsi="Times New Roman" w:cs="Times New Roman"/>
          <w:sz w:val="24"/>
          <w:szCs w:val="24"/>
          <w:lang w:eastAsia="ru-RU"/>
        </w:rPr>
        <w:t xml:space="preserve">Колективний договір між адміністрацією </w:t>
      </w:r>
      <w:r w:rsidR="004E2069">
        <w:rPr>
          <w:rFonts w:ascii="Times New Roman" w:eastAsia="Times New Roman" w:hAnsi="Times New Roman" w:cs="Times New Roman"/>
          <w:sz w:val="24"/>
          <w:szCs w:val="24"/>
          <w:lang w:val="uk-UA" w:eastAsia="ru-RU"/>
        </w:rPr>
        <w:t>ЦНТТУМ</w:t>
      </w:r>
      <w:r w:rsidRPr="004E2069">
        <w:rPr>
          <w:rFonts w:ascii="Times New Roman" w:eastAsia="Times New Roman" w:hAnsi="Times New Roman" w:cs="Times New Roman"/>
          <w:sz w:val="24"/>
          <w:szCs w:val="24"/>
          <w:lang w:eastAsia="ru-RU"/>
        </w:rPr>
        <w:t xml:space="preserve"> та профспілковим комітетом на 2018-2020 роки </w:t>
      </w:r>
      <w:bookmarkStart w:id="0" w:name="_GoBack"/>
      <w:bookmarkEnd w:id="0"/>
      <w:r w:rsidRPr="00D8310C">
        <w:rPr>
          <w:rFonts w:ascii="Times New Roman" w:eastAsia="Times New Roman" w:hAnsi="Times New Roman" w:cs="Times New Roman"/>
          <w:sz w:val="24"/>
          <w:szCs w:val="24"/>
          <w:lang w:eastAsia="ru-RU"/>
        </w:rPr>
        <w:t>№ 21 від 09.07.2018</w:t>
      </w:r>
      <w:r w:rsidR="00F809B8" w:rsidRPr="00D8310C">
        <w:rPr>
          <w:rFonts w:ascii="Times New Roman" w:eastAsia="Times New Roman" w:hAnsi="Times New Roman" w:cs="Times New Roman"/>
          <w:sz w:val="24"/>
          <w:szCs w:val="24"/>
          <w:lang w:val="uk-UA" w:eastAsia="ru-RU"/>
        </w:rPr>
        <w:t>.</w:t>
      </w:r>
    </w:p>
    <w:p w:rsidR="00F809B8" w:rsidRDefault="00CB277B" w:rsidP="00CB277B">
      <w:pPr>
        <w:spacing w:after="0" w:line="276" w:lineRule="auto"/>
        <w:jc w:val="both"/>
        <w:textAlignment w:val="baseline"/>
        <w:rPr>
          <w:rFonts w:ascii="Times New Roman" w:eastAsia="Times New Roman" w:hAnsi="Times New Roman" w:cs="Times New Roman"/>
          <w:b/>
          <w:sz w:val="24"/>
          <w:szCs w:val="24"/>
          <w:lang w:val="uk-UA" w:eastAsia="ru-RU"/>
        </w:rPr>
      </w:pPr>
      <w:r w:rsidRPr="00F809B8">
        <w:rPr>
          <w:rFonts w:ascii="Times New Roman" w:eastAsia="Times New Roman" w:hAnsi="Times New Roman" w:cs="Times New Roman"/>
          <w:b/>
          <w:sz w:val="24"/>
          <w:szCs w:val="24"/>
          <w:lang w:eastAsia="ru-RU"/>
        </w:rPr>
        <w:t>Актуальні нормативно-правові документи з позашкільної освіти:</w:t>
      </w:r>
      <w:r w:rsidR="00F809B8">
        <w:rPr>
          <w:rFonts w:ascii="Times New Roman" w:eastAsia="Times New Roman" w:hAnsi="Times New Roman" w:cs="Times New Roman"/>
          <w:b/>
          <w:sz w:val="24"/>
          <w:szCs w:val="24"/>
          <w:lang w:val="uk-UA" w:eastAsia="ru-RU"/>
        </w:rPr>
        <w:t xml:space="preserve"> </w:t>
      </w:r>
    </w:p>
    <w:p w:rsidR="00CB277B" w:rsidRPr="00F809B8" w:rsidRDefault="00F809B8" w:rsidP="00CB277B">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ab/>
      </w:r>
      <w:r w:rsidR="00CB277B" w:rsidRPr="00F809B8">
        <w:rPr>
          <w:rFonts w:ascii="Times New Roman" w:eastAsia="Times New Roman" w:hAnsi="Times New Roman" w:cs="Times New Roman"/>
          <w:sz w:val="24"/>
          <w:szCs w:val="24"/>
          <w:lang w:val="uk-UA" w:eastAsia="ru-RU"/>
        </w:rPr>
        <w:t>Конституція України;</w:t>
      </w:r>
      <w:r>
        <w:rPr>
          <w:rFonts w:ascii="Times New Roman" w:eastAsia="Times New Roman" w:hAnsi="Times New Roman" w:cs="Times New Roman"/>
          <w:sz w:val="24"/>
          <w:szCs w:val="24"/>
          <w:lang w:val="uk-UA" w:eastAsia="ru-RU"/>
        </w:rPr>
        <w:t xml:space="preserve"> </w:t>
      </w:r>
      <w:r w:rsidR="00CB277B" w:rsidRPr="00F809B8">
        <w:rPr>
          <w:rFonts w:ascii="Times New Roman" w:eastAsia="Times New Roman" w:hAnsi="Times New Roman" w:cs="Times New Roman"/>
          <w:sz w:val="24"/>
          <w:szCs w:val="24"/>
          <w:lang w:val="uk-UA" w:eastAsia="ru-RU"/>
        </w:rPr>
        <w:t>Закон України «Про освіту» від 05.09.2017 № 2145-</w:t>
      </w:r>
      <w:r w:rsidR="00CB277B" w:rsidRPr="00CB277B">
        <w:rPr>
          <w:rFonts w:ascii="Times New Roman" w:eastAsia="Times New Roman" w:hAnsi="Times New Roman" w:cs="Times New Roman"/>
          <w:sz w:val="24"/>
          <w:szCs w:val="24"/>
          <w:lang w:eastAsia="ru-RU"/>
        </w:rPr>
        <w:t>V</w:t>
      </w:r>
      <w:r w:rsidR="00CB277B" w:rsidRPr="00F809B8">
        <w:rPr>
          <w:rFonts w:ascii="Times New Roman" w:eastAsia="Times New Roman" w:hAnsi="Times New Roman" w:cs="Times New Roman"/>
          <w:sz w:val="24"/>
          <w:szCs w:val="24"/>
          <w:lang w:val="uk-UA" w:eastAsia="ru-RU"/>
        </w:rPr>
        <w:t>ІІІ зі змінами, правками та доповненнями;</w:t>
      </w:r>
      <w:r>
        <w:rPr>
          <w:rFonts w:ascii="Times New Roman" w:eastAsia="Times New Roman" w:hAnsi="Times New Roman" w:cs="Times New Roman"/>
          <w:sz w:val="24"/>
          <w:szCs w:val="24"/>
          <w:lang w:val="uk-UA" w:eastAsia="ru-RU"/>
        </w:rPr>
        <w:t xml:space="preserve"> </w:t>
      </w:r>
      <w:r w:rsidR="00CB277B" w:rsidRPr="00F809B8">
        <w:rPr>
          <w:rFonts w:ascii="Times New Roman" w:eastAsia="Times New Roman" w:hAnsi="Times New Roman" w:cs="Times New Roman"/>
          <w:sz w:val="24"/>
          <w:szCs w:val="24"/>
          <w:lang w:val="uk-UA" w:eastAsia="ru-RU"/>
        </w:rPr>
        <w:t>Закон України «Про позашкільну освіту» від 22.06.2000 № 1841-ІІІ зі змінами, правками та доповненнями;</w:t>
      </w:r>
      <w:r>
        <w:rPr>
          <w:rFonts w:ascii="Times New Roman" w:eastAsia="Times New Roman" w:hAnsi="Times New Roman" w:cs="Times New Roman"/>
          <w:sz w:val="24"/>
          <w:szCs w:val="24"/>
          <w:lang w:val="uk-UA" w:eastAsia="ru-RU"/>
        </w:rPr>
        <w:t xml:space="preserve"> </w:t>
      </w:r>
      <w:r w:rsidR="00CB277B" w:rsidRPr="00F809B8">
        <w:rPr>
          <w:rFonts w:ascii="Times New Roman" w:eastAsia="Times New Roman" w:hAnsi="Times New Roman" w:cs="Times New Roman"/>
          <w:sz w:val="24"/>
          <w:szCs w:val="24"/>
          <w:lang w:val="uk-UA" w:eastAsia="ru-RU"/>
        </w:rPr>
        <w:t>Закон України «Про запобігання корупції» № 1700-</w:t>
      </w:r>
      <w:r w:rsidR="00CB277B" w:rsidRPr="00CB277B">
        <w:rPr>
          <w:rFonts w:ascii="Times New Roman" w:eastAsia="Times New Roman" w:hAnsi="Times New Roman" w:cs="Times New Roman"/>
          <w:sz w:val="24"/>
          <w:szCs w:val="24"/>
          <w:lang w:eastAsia="ru-RU"/>
        </w:rPr>
        <w:t>V</w:t>
      </w:r>
      <w:r w:rsidR="00CB277B" w:rsidRPr="00F809B8">
        <w:rPr>
          <w:rFonts w:ascii="Times New Roman" w:eastAsia="Times New Roman" w:hAnsi="Times New Roman" w:cs="Times New Roman"/>
          <w:sz w:val="24"/>
          <w:szCs w:val="24"/>
          <w:lang w:val="uk-UA" w:eastAsia="ru-RU"/>
        </w:rPr>
        <w:t>ІІ від 14.10.2014;</w:t>
      </w:r>
      <w:r>
        <w:rPr>
          <w:rFonts w:ascii="Times New Roman" w:eastAsia="Times New Roman" w:hAnsi="Times New Roman" w:cs="Times New Roman"/>
          <w:sz w:val="24"/>
          <w:szCs w:val="24"/>
          <w:lang w:val="uk-UA" w:eastAsia="ru-RU"/>
        </w:rPr>
        <w:t xml:space="preserve"> </w:t>
      </w:r>
      <w:r w:rsidR="00CB277B" w:rsidRPr="00F809B8">
        <w:rPr>
          <w:rFonts w:ascii="Times New Roman" w:eastAsia="Times New Roman" w:hAnsi="Times New Roman" w:cs="Times New Roman"/>
          <w:sz w:val="24"/>
          <w:szCs w:val="24"/>
          <w:lang w:val="uk-UA" w:eastAsia="ru-RU"/>
        </w:rPr>
        <w:t>Закон України «Про внесення змін до деяких законодавчих актів України щодо протидії булінгу (цькуванню)» від 18.12.2018 № 2657-</w:t>
      </w:r>
      <w:r w:rsidR="00CB277B" w:rsidRPr="00CB277B">
        <w:rPr>
          <w:rFonts w:ascii="Times New Roman" w:eastAsia="Times New Roman" w:hAnsi="Times New Roman" w:cs="Times New Roman"/>
          <w:sz w:val="24"/>
          <w:szCs w:val="24"/>
          <w:lang w:eastAsia="ru-RU"/>
        </w:rPr>
        <w:t>V</w:t>
      </w:r>
      <w:r w:rsidR="00CB277B" w:rsidRPr="00F809B8">
        <w:rPr>
          <w:rFonts w:ascii="Times New Roman" w:eastAsia="Times New Roman" w:hAnsi="Times New Roman" w:cs="Times New Roman"/>
          <w:sz w:val="24"/>
          <w:szCs w:val="24"/>
          <w:lang w:val="uk-UA" w:eastAsia="ru-RU"/>
        </w:rPr>
        <w:t>ІІІ;</w:t>
      </w:r>
      <w:r>
        <w:rPr>
          <w:rFonts w:ascii="Times New Roman" w:eastAsia="Times New Roman" w:hAnsi="Times New Roman" w:cs="Times New Roman"/>
          <w:sz w:val="24"/>
          <w:szCs w:val="24"/>
          <w:lang w:val="uk-UA" w:eastAsia="ru-RU"/>
        </w:rPr>
        <w:t xml:space="preserve"> </w:t>
      </w:r>
      <w:r w:rsidR="00CB277B" w:rsidRPr="00F809B8">
        <w:rPr>
          <w:rFonts w:ascii="Times New Roman" w:eastAsia="Times New Roman" w:hAnsi="Times New Roman" w:cs="Times New Roman"/>
          <w:sz w:val="24"/>
          <w:szCs w:val="24"/>
          <w:lang w:val="uk-UA" w:eastAsia="ru-RU"/>
        </w:rPr>
        <w:t>Указ Президента України № 286/2019 від 18.05.2019</w:t>
      </w:r>
      <w:r w:rsidR="00CB277B" w:rsidRPr="00CB277B">
        <w:rPr>
          <w:rFonts w:ascii="Times New Roman" w:eastAsia="Times New Roman" w:hAnsi="Times New Roman" w:cs="Times New Roman"/>
          <w:sz w:val="24"/>
          <w:szCs w:val="24"/>
          <w:lang w:eastAsia="ru-RU"/>
        </w:rPr>
        <w:t> </w:t>
      </w:r>
      <w:r w:rsidR="00CB277B" w:rsidRPr="00F809B8">
        <w:rPr>
          <w:rFonts w:ascii="Times New Roman" w:eastAsia="Times New Roman" w:hAnsi="Times New Roman" w:cs="Times New Roman"/>
          <w:sz w:val="24"/>
          <w:szCs w:val="24"/>
          <w:lang w:val="uk-UA" w:eastAsia="ru-RU"/>
        </w:rPr>
        <w:t xml:space="preserve"> «Про Стратегію національно-патріотичного виховання»;</w:t>
      </w:r>
      <w:r>
        <w:rPr>
          <w:rFonts w:ascii="Times New Roman" w:eastAsia="Times New Roman" w:hAnsi="Times New Roman" w:cs="Times New Roman"/>
          <w:sz w:val="24"/>
          <w:szCs w:val="24"/>
          <w:lang w:val="uk-UA" w:eastAsia="ru-RU"/>
        </w:rPr>
        <w:t xml:space="preserve"> </w:t>
      </w:r>
      <w:r w:rsidR="00CB277B" w:rsidRPr="00F809B8">
        <w:rPr>
          <w:rFonts w:ascii="Times New Roman" w:eastAsia="Times New Roman" w:hAnsi="Times New Roman" w:cs="Times New Roman"/>
          <w:sz w:val="24"/>
          <w:szCs w:val="24"/>
          <w:lang w:val="uk-UA" w:eastAsia="ru-RU"/>
        </w:rPr>
        <w:t>Постанова Кабінету Міністрів України від 17.01.2018 № 55 «Деякі питання документування управлінської діяльності»;</w:t>
      </w:r>
      <w:r>
        <w:rPr>
          <w:rFonts w:ascii="Times New Roman" w:eastAsia="Times New Roman" w:hAnsi="Times New Roman" w:cs="Times New Roman"/>
          <w:sz w:val="24"/>
          <w:szCs w:val="24"/>
          <w:lang w:val="uk-UA" w:eastAsia="ru-RU"/>
        </w:rPr>
        <w:t xml:space="preserve"> </w:t>
      </w:r>
      <w:r w:rsidR="00CB277B" w:rsidRPr="00F809B8">
        <w:rPr>
          <w:rFonts w:ascii="Times New Roman" w:eastAsia="Times New Roman" w:hAnsi="Times New Roman" w:cs="Times New Roman"/>
          <w:sz w:val="24"/>
          <w:szCs w:val="24"/>
          <w:lang w:val="uk-UA" w:eastAsia="ru-RU"/>
        </w:rPr>
        <w:t>Постанова Кабінету Міністрів України від 22.05.2019 № 437 «Питання українського правопису»;</w:t>
      </w:r>
      <w:r>
        <w:rPr>
          <w:rFonts w:ascii="Times New Roman" w:eastAsia="Times New Roman" w:hAnsi="Times New Roman" w:cs="Times New Roman"/>
          <w:sz w:val="24"/>
          <w:szCs w:val="24"/>
          <w:lang w:val="uk-UA" w:eastAsia="ru-RU"/>
        </w:rPr>
        <w:t xml:space="preserve"> </w:t>
      </w:r>
    </w:p>
    <w:p w:rsidR="00F809B8" w:rsidRPr="00F809B8" w:rsidRDefault="00CB277B" w:rsidP="00F809B8">
      <w:pPr>
        <w:spacing w:after="0" w:line="276" w:lineRule="auto"/>
        <w:jc w:val="both"/>
        <w:textAlignment w:val="baseline"/>
        <w:rPr>
          <w:rFonts w:ascii="Times New Roman" w:eastAsia="Times New Roman" w:hAnsi="Times New Roman" w:cs="Times New Roman"/>
          <w:sz w:val="24"/>
          <w:szCs w:val="24"/>
          <w:lang w:val="uk-UA" w:eastAsia="ru-RU"/>
        </w:rPr>
      </w:pPr>
      <w:r w:rsidRPr="00F809B8">
        <w:rPr>
          <w:rFonts w:ascii="Times New Roman" w:eastAsia="Times New Roman" w:hAnsi="Times New Roman" w:cs="Times New Roman"/>
          <w:sz w:val="24"/>
          <w:szCs w:val="24"/>
          <w:lang w:val="uk-UA" w:eastAsia="ru-RU"/>
        </w:rPr>
        <w:t>Постанова Кабінету Міністрів України № 549 від 11.07.2018 «Про внесення зміни до переліку посад педагогічних та науково-педагогічних працівників»;</w:t>
      </w:r>
      <w:r w:rsidR="00F809B8">
        <w:rPr>
          <w:rFonts w:ascii="Times New Roman" w:eastAsia="Times New Roman" w:hAnsi="Times New Roman" w:cs="Times New Roman"/>
          <w:sz w:val="24"/>
          <w:szCs w:val="24"/>
          <w:lang w:val="uk-UA" w:eastAsia="ru-RU"/>
        </w:rPr>
        <w:t xml:space="preserve"> </w:t>
      </w:r>
      <w:r w:rsidRPr="00F809B8">
        <w:rPr>
          <w:rFonts w:ascii="Times New Roman" w:eastAsia="Times New Roman" w:hAnsi="Times New Roman" w:cs="Times New Roman"/>
          <w:sz w:val="24"/>
          <w:szCs w:val="24"/>
          <w:lang w:val="uk-UA" w:eastAsia="ru-RU"/>
        </w:rPr>
        <w:t>наказ Міністерства освіти і науки України № 641 від 16.06.2015 «Про затвердження Концепції національно-патріотичного виховання дітей та молоді, заходів щодо реалізації Концепції національно-патріотичного виховання молоді та методичних рекомендацій щодо національно-патріотичного виховання у загальноосвітніх навчальних закладах»;</w:t>
      </w:r>
      <w:r w:rsidR="00F809B8">
        <w:rPr>
          <w:rFonts w:ascii="Times New Roman" w:eastAsia="Times New Roman" w:hAnsi="Times New Roman" w:cs="Times New Roman"/>
          <w:sz w:val="24"/>
          <w:szCs w:val="24"/>
          <w:lang w:val="uk-UA" w:eastAsia="ru-RU"/>
        </w:rPr>
        <w:t xml:space="preserve"> </w:t>
      </w:r>
      <w:r w:rsidRPr="00F809B8">
        <w:rPr>
          <w:rFonts w:ascii="Times New Roman" w:eastAsia="Times New Roman" w:hAnsi="Times New Roman" w:cs="Times New Roman"/>
          <w:sz w:val="24"/>
          <w:szCs w:val="24"/>
          <w:lang w:val="uk-UA" w:eastAsia="ru-RU"/>
        </w:rPr>
        <w:t>наказ Міністерства юстиції України від 18.06.2015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F809B8">
        <w:rPr>
          <w:rFonts w:ascii="Times New Roman" w:eastAsia="Times New Roman" w:hAnsi="Times New Roman" w:cs="Times New Roman"/>
          <w:sz w:val="24"/>
          <w:szCs w:val="24"/>
          <w:lang w:val="uk-UA" w:eastAsia="ru-RU"/>
        </w:rPr>
        <w:t xml:space="preserve"> </w:t>
      </w:r>
      <w:r w:rsidRPr="00F809B8">
        <w:rPr>
          <w:rFonts w:ascii="Times New Roman" w:eastAsia="Times New Roman" w:hAnsi="Times New Roman" w:cs="Times New Roman"/>
          <w:sz w:val="24"/>
          <w:szCs w:val="24"/>
          <w:lang w:val="uk-UA" w:eastAsia="ru-RU"/>
        </w:rPr>
        <w:t>наказ</w:t>
      </w:r>
      <w:r w:rsidR="00F809B8">
        <w:rPr>
          <w:rFonts w:ascii="Times New Roman" w:eastAsia="Times New Roman" w:hAnsi="Times New Roman" w:cs="Times New Roman"/>
          <w:sz w:val="24"/>
          <w:szCs w:val="24"/>
          <w:lang w:val="uk-UA" w:eastAsia="ru-RU"/>
        </w:rPr>
        <w:t>и</w:t>
      </w:r>
      <w:r w:rsidRPr="00F809B8">
        <w:rPr>
          <w:rFonts w:ascii="Times New Roman" w:eastAsia="Times New Roman" w:hAnsi="Times New Roman" w:cs="Times New Roman"/>
          <w:sz w:val="24"/>
          <w:szCs w:val="24"/>
          <w:lang w:val="uk-UA" w:eastAsia="ru-RU"/>
        </w:rPr>
        <w:t xml:space="preserve"> Міністерства освіти і науки, молоді та спорту України</w:t>
      </w:r>
      <w:r w:rsidR="00F809B8">
        <w:rPr>
          <w:rFonts w:ascii="Times New Roman" w:eastAsia="Times New Roman" w:hAnsi="Times New Roman" w:cs="Times New Roman"/>
          <w:sz w:val="24"/>
          <w:szCs w:val="24"/>
          <w:lang w:val="uk-UA" w:eastAsia="ru-RU"/>
        </w:rPr>
        <w:t>:</w:t>
      </w:r>
      <w:r w:rsidRPr="00F809B8">
        <w:rPr>
          <w:rFonts w:ascii="Times New Roman" w:eastAsia="Times New Roman" w:hAnsi="Times New Roman" w:cs="Times New Roman"/>
          <w:sz w:val="24"/>
          <w:szCs w:val="24"/>
          <w:lang w:val="uk-UA" w:eastAsia="ru-RU"/>
        </w:rPr>
        <w:t xml:space="preserve"> від 23.08.2012 № 947 «Про затвердження Примірної інструкції з ведення ділової документації в позашкільних навчальних закладах»;</w:t>
      </w:r>
      <w:r w:rsidR="00F809B8">
        <w:rPr>
          <w:rFonts w:ascii="Times New Roman" w:eastAsia="Times New Roman" w:hAnsi="Times New Roman" w:cs="Times New Roman"/>
          <w:sz w:val="24"/>
          <w:szCs w:val="24"/>
          <w:lang w:val="uk-UA" w:eastAsia="ru-RU"/>
        </w:rPr>
        <w:t xml:space="preserve"> </w:t>
      </w:r>
      <w:r w:rsidRPr="00F809B8">
        <w:rPr>
          <w:rFonts w:ascii="Times New Roman" w:eastAsia="Times New Roman" w:hAnsi="Times New Roman" w:cs="Times New Roman"/>
          <w:sz w:val="24"/>
          <w:szCs w:val="24"/>
          <w:lang w:val="uk-UA" w:eastAsia="ru-RU"/>
        </w:rPr>
        <w:t>від 25.06.2018 № 676 «Про затвердження Інструкції з діловодства у закладах загальної середньої освіти», зареєстрованого в Міністерстві юстиції України 11.09.2018 за № 1028/32480;</w:t>
      </w:r>
      <w:r w:rsidR="00F809B8">
        <w:rPr>
          <w:rFonts w:ascii="Times New Roman" w:eastAsia="Times New Roman" w:hAnsi="Times New Roman" w:cs="Times New Roman"/>
          <w:sz w:val="24"/>
          <w:szCs w:val="24"/>
          <w:lang w:val="uk-UA" w:eastAsia="ru-RU"/>
        </w:rPr>
        <w:t xml:space="preserve"> </w:t>
      </w:r>
      <w:r w:rsidRPr="00F809B8">
        <w:rPr>
          <w:rFonts w:ascii="Times New Roman" w:eastAsia="Times New Roman" w:hAnsi="Times New Roman" w:cs="Times New Roman"/>
          <w:sz w:val="24"/>
          <w:szCs w:val="24"/>
          <w:lang w:val="uk-UA" w:eastAsia="ru-RU"/>
        </w:rPr>
        <w:t>лист</w:t>
      </w:r>
      <w:r w:rsidR="00F809B8">
        <w:rPr>
          <w:rFonts w:ascii="Times New Roman" w:eastAsia="Times New Roman" w:hAnsi="Times New Roman" w:cs="Times New Roman"/>
          <w:sz w:val="24"/>
          <w:szCs w:val="24"/>
          <w:lang w:val="uk-UA" w:eastAsia="ru-RU"/>
        </w:rPr>
        <w:t>ів</w:t>
      </w:r>
      <w:r w:rsidRPr="00F809B8">
        <w:rPr>
          <w:rFonts w:ascii="Times New Roman" w:eastAsia="Times New Roman" w:hAnsi="Times New Roman" w:cs="Times New Roman"/>
          <w:sz w:val="24"/>
          <w:szCs w:val="24"/>
          <w:lang w:val="uk-UA" w:eastAsia="ru-RU"/>
        </w:rPr>
        <w:t xml:space="preserve"> Міністерства освіти і науки України</w:t>
      </w:r>
      <w:r w:rsidR="00F809B8">
        <w:rPr>
          <w:rFonts w:ascii="Times New Roman" w:eastAsia="Times New Roman" w:hAnsi="Times New Roman" w:cs="Times New Roman"/>
          <w:sz w:val="24"/>
          <w:szCs w:val="24"/>
          <w:lang w:val="uk-UA" w:eastAsia="ru-RU"/>
        </w:rPr>
        <w:t>.</w:t>
      </w:r>
    </w:p>
    <w:p w:rsidR="00CB277B" w:rsidRPr="00CB277B" w:rsidRDefault="00F809B8"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ab/>
      </w:r>
      <w:r w:rsidR="00CB277B" w:rsidRPr="00CB277B">
        <w:rPr>
          <w:rFonts w:ascii="Times New Roman" w:eastAsia="Times New Roman" w:hAnsi="Times New Roman" w:cs="Times New Roman"/>
          <w:sz w:val="24"/>
          <w:szCs w:val="24"/>
          <w:lang w:eastAsia="ru-RU"/>
        </w:rPr>
        <w:t>В закладі діє піклувальна</w:t>
      </w:r>
      <w:r w:rsidR="00891966">
        <w:rPr>
          <w:rFonts w:ascii="Times New Roman" w:eastAsia="Times New Roman" w:hAnsi="Times New Roman" w:cs="Times New Roman"/>
          <w:sz w:val="24"/>
          <w:szCs w:val="24"/>
          <w:lang w:val="uk-UA" w:eastAsia="ru-RU"/>
        </w:rPr>
        <w:t>,</w:t>
      </w:r>
      <w:r w:rsidR="00CB277B" w:rsidRPr="00CB277B">
        <w:rPr>
          <w:rFonts w:ascii="Times New Roman" w:eastAsia="Times New Roman" w:hAnsi="Times New Roman" w:cs="Times New Roman"/>
          <w:sz w:val="24"/>
          <w:szCs w:val="24"/>
          <w:lang w:eastAsia="ru-RU"/>
        </w:rPr>
        <w:t xml:space="preserve"> </w:t>
      </w:r>
      <w:r w:rsidR="00891966" w:rsidRPr="00CB277B">
        <w:rPr>
          <w:rFonts w:ascii="Times New Roman" w:eastAsia="Times New Roman" w:hAnsi="Times New Roman" w:cs="Times New Roman"/>
          <w:sz w:val="24"/>
          <w:szCs w:val="24"/>
          <w:lang w:eastAsia="ru-RU"/>
        </w:rPr>
        <w:t xml:space="preserve">педагогічна </w:t>
      </w:r>
      <w:r w:rsidR="00891966">
        <w:rPr>
          <w:rFonts w:ascii="Times New Roman" w:eastAsia="Times New Roman" w:hAnsi="Times New Roman" w:cs="Times New Roman"/>
          <w:sz w:val="24"/>
          <w:szCs w:val="24"/>
          <w:lang w:val="uk-UA" w:eastAsia="ru-RU"/>
        </w:rPr>
        <w:t xml:space="preserve">та методична </w:t>
      </w:r>
      <w:r w:rsidR="00891966">
        <w:rPr>
          <w:rFonts w:ascii="Times New Roman" w:eastAsia="Times New Roman" w:hAnsi="Times New Roman" w:cs="Times New Roman"/>
          <w:sz w:val="24"/>
          <w:szCs w:val="24"/>
          <w:lang w:eastAsia="ru-RU"/>
        </w:rPr>
        <w:t>рада</w:t>
      </w:r>
      <w:r w:rsidR="00CB277B" w:rsidRPr="00CB277B">
        <w:rPr>
          <w:rFonts w:ascii="Times New Roman" w:eastAsia="Times New Roman" w:hAnsi="Times New Roman" w:cs="Times New Roman"/>
          <w:sz w:val="24"/>
          <w:szCs w:val="24"/>
          <w:lang w:eastAsia="ru-RU"/>
        </w:rPr>
        <w:t xml:space="preserve">. Протягом навчального року проведено </w:t>
      </w:r>
      <w:r w:rsidR="00891966">
        <w:rPr>
          <w:rFonts w:ascii="Times New Roman" w:eastAsia="Times New Roman" w:hAnsi="Times New Roman" w:cs="Times New Roman"/>
          <w:sz w:val="24"/>
          <w:szCs w:val="24"/>
          <w:lang w:val="uk-UA" w:eastAsia="ru-RU"/>
        </w:rPr>
        <w:t xml:space="preserve">по 3 </w:t>
      </w:r>
      <w:r>
        <w:rPr>
          <w:rFonts w:ascii="Times New Roman" w:eastAsia="Times New Roman" w:hAnsi="Times New Roman" w:cs="Times New Roman"/>
          <w:sz w:val="24"/>
          <w:szCs w:val="24"/>
          <w:lang w:val="uk-UA" w:eastAsia="ru-RU"/>
        </w:rPr>
        <w:t>ї</w:t>
      </w:r>
      <w:r w:rsidR="00891966">
        <w:rPr>
          <w:rFonts w:ascii="Times New Roman" w:eastAsia="Times New Roman" w:hAnsi="Times New Roman" w:cs="Times New Roman"/>
          <w:sz w:val="24"/>
          <w:szCs w:val="24"/>
          <w:lang w:val="uk-UA" w:eastAsia="ru-RU"/>
        </w:rPr>
        <w:t>х</w:t>
      </w:r>
      <w:r>
        <w:rPr>
          <w:rFonts w:ascii="Times New Roman" w:eastAsia="Times New Roman" w:hAnsi="Times New Roman" w:cs="Times New Roman"/>
          <w:sz w:val="24"/>
          <w:szCs w:val="24"/>
          <w:lang w:val="uk-UA" w:eastAsia="ru-RU"/>
        </w:rPr>
        <w:t xml:space="preserve"> </w:t>
      </w:r>
      <w:r w:rsidR="00CB277B" w:rsidRPr="00CB277B">
        <w:rPr>
          <w:rFonts w:ascii="Times New Roman" w:eastAsia="Times New Roman" w:hAnsi="Times New Roman" w:cs="Times New Roman"/>
          <w:sz w:val="24"/>
          <w:szCs w:val="24"/>
          <w:lang w:eastAsia="ru-RU"/>
        </w:rPr>
        <w:t>засідання</w:t>
      </w:r>
      <w:r>
        <w:rPr>
          <w:rFonts w:ascii="Times New Roman" w:eastAsia="Times New Roman" w:hAnsi="Times New Roman" w:cs="Times New Roman"/>
          <w:sz w:val="24"/>
          <w:szCs w:val="24"/>
          <w:lang w:eastAsia="ru-RU"/>
        </w:rPr>
        <w:t>.</w:t>
      </w:r>
      <w:r w:rsidR="00891966">
        <w:rPr>
          <w:rFonts w:ascii="Times New Roman" w:eastAsia="Times New Roman" w:hAnsi="Times New Roman" w:cs="Times New Roman"/>
          <w:sz w:val="24"/>
          <w:szCs w:val="24"/>
          <w:lang w:val="uk-UA" w:eastAsia="ru-RU"/>
        </w:rPr>
        <w:t xml:space="preserve"> </w:t>
      </w:r>
    </w:p>
    <w:p w:rsidR="00CB277B" w:rsidRPr="00CB277B" w:rsidRDefault="00401523"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Протягом навчального року, мною, як директором закладу:</w:t>
      </w:r>
    </w:p>
    <w:p w:rsidR="00CB277B" w:rsidRPr="00401523" w:rsidRDefault="00CB277B" w:rsidP="00401523">
      <w:pPr>
        <w:pStyle w:val="a3"/>
        <w:numPr>
          <w:ilvl w:val="0"/>
          <w:numId w:val="3"/>
        </w:numPr>
        <w:spacing w:after="0" w:line="276" w:lineRule="auto"/>
        <w:jc w:val="both"/>
        <w:textAlignment w:val="baseline"/>
        <w:rPr>
          <w:rFonts w:ascii="Times New Roman" w:eastAsia="Times New Roman" w:hAnsi="Times New Roman" w:cs="Times New Roman"/>
          <w:sz w:val="24"/>
          <w:szCs w:val="24"/>
          <w:lang w:eastAsia="ru-RU"/>
        </w:rPr>
      </w:pPr>
      <w:r w:rsidRPr="00401523">
        <w:rPr>
          <w:rFonts w:ascii="Times New Roman" w:eastAsia="Times New Roman" w:hAnsi="Times New Roman" w:cs="Times New Roman"/>
          <w:sz w:val="24"/>
          <w:szCs w:val="24"/>
          <w:lang w:eastAsia="ru-RU"/>
        </w:rPr>
        <w:t xml:space="preserve">здійснювалося керівництво роботи колективу, забезпечувався раціональний добір і розстановку кадрів, </w:t>
      </w:r>
      <w:r w:rsidR="00401523" w:rsidRPr="00CB277B">
        <w:rPr>
          <w:rFonts w:ascii="Times New Roman" w:eastAsia="Times New Roman" w:hAnsi="Times New Roman" w:cs="Times New Roman"/>
          <w:sz w:val="24"/>
          <w:szCs w:val="24"/>
          <w:lang w:eastAsia="ru-RU"/>
        </w:rPr>
        <w:t>розподілення педагогічного навантаження педагогічних працівників за погодженням з профспілковим комітетом</w:t>
      </w:r>
      <w:r w:rsidR="00401523">
        <w:rPr>
          <w:rFonts w:ascii="Times New Roman" w:eastAsia="Times New Roman" w:hAnsi="Times New Roman" w:cs="Times New Roman"/>
          <w:sz w:val="24"/>
          <w:szCs w:val="24"/>
          <w:lang w:val="uk-UA" w:eastAsia="ru-RU"/>
        </w:rPr>
        <w:t>,</w:t>
      </w:r>
      <w:r w:rsidR="00401523" w:rsidRPr="00401523">
        <w:rPr>
          <w:rFonts w:ascii="Times New Roman" w:eastAsia="Times New Roman" w:hAnsi="Times New Roman" w:cs="Times New Roman"/>
          <w:sz w:val="24"/>
          <w:szCs w:val="24"/>
          <w:lang w:eastAsia="ru-RU"/>
        </w:rPr>
        <w:t xml:space="preserve"> </w:t>
      </w:r>
      <w:r w:rsidRPr="00401523">
        <w:rPr>
          <w:rFonts w:ascii="Times New Roman" w:eastAsia="Times New Roman" w:hAnsi="Times New Roman" w:cs="Times New Roman"/>
          <w:sz w:val="24"/>
          <w:szCs w:val="24"/>
          <w:lang w:eastAsia="ru-RU"/>
        </w:rPr>
        <w:t>створювалися належні умови для підвищення фахового рівня працівників</w:t>
      </w:r>
      <w:r w:rsidR="00401523">
        <w:rPr>
          <w:rFonts w:ascii="Times New Roman" w:eastAsia="Times New Roman" w:hAnsi="Times New Roman" w:cs="Times New Roman"/>
          <w:sz w:val="24"/>
          <w:szCs w:val="24"/>
          <w:lang w:val="uk-UA" w:eastAsia="ru-RU"/>
        </w:rPr>
        <w:t xml:space="preserve"> та </w:t>
      </w:r>
      <w:r w:rsidR="00401523" w:rsidRPr="00CB277B">
        <w:rPr>
          <w:rFonts w:ascii="Times New Roman" w:eastAsia="Times New Roman" w:hAnsi="Times New Roman" w:cs="Times New Roman"/>
          <w:sz w:val="24"/>
          <w:szCs w:val="24"/>
          <w:lang w:eastAsia="ru-RU"/>
        </w:rPr>
        <w:t>для здобуття вихованцями позашкільної освіти</w:t>
      </w:r>
      <w:r w:rsidRPr="00401523">
        <w:rPr>
          <w:rFonts w:ascii="Times New Roman" w:eastAsia="Times New Roman" w:hAnsi="Times New Roman" w:cs="Times New Roman"/>
          <w:sz w:val="24"/>
          <w:szCs w:val="24"/>
          <w:lang w:eastAsia="ru-RU"/>
        </w:rPr>
        <w:t>;</w:t>
      </w:r>
    </w:p>
    <w:p w:rsidR="00CB277B" w:rsidRPr="00401523" w:rsidRDefault="00CB277B" w:rsidP="00401523">
      <w:pPr>
        <w:pStyle w:val="a3"/>
        <w:numPr>
          <w:ilvl w:val="0"/>
          <w:numId w:val="3"/>
        </w:numPr>
        <w:spacing w:after="0" w:line="276" w:lineRule="auto"/>
        <w:jc w:val="both"/>
        <w:textAlignment w:val="baseline"/>
        <w:rPr>
          <w:rFonts w:ascii="Times New Roman" w:eastAsia="Times New Roman" w:hAnsi="Times New Roman" w:cs="Times New Roman"/>
          <w:sz w:val="24"/>
          <w:szCs w:val="24"/>
          <w:lang w:eastAsia="ru-RU"/>
        </w:rPr>
      </w:pPr>
      <w:r w:rsidRPr="00401523">
        <w:rPr>
          <w:rFonts w:ascii="Times New Roman" w:eastAsia="Times New Roman" w:hAnsi="Times New Roman" w:cs="Times New Roman"/>
          <w:sz w:val="24"/>
          <w:szCs w:val="24"/>
          <w:lang w:eastAsia="ru-RU"/>
        </w:rPr>
        <w:t xml:space="preserve">розпоряджалася в установленому порядку, майном і коштами </w:t>
      </w:r>
      <w:r w:rsidR="00401523">
        <w:rPr>
          <w:rFonts w:ascii="Times New Roman" w:eastAsia="Times New Roman" w:hAnsi="Times New Roman" w:cs="Times New Roman"/>
          <w:sz w:val="24"/>
          <w:szCs w:val="24"/>
          <w:lang w:val="uk-UA" w:eastAsia="ru-RU"/>
        </w:rPr>
        <w:t>ЦНТТУМ</w:t>
      </w:r>
      <w:r w:rsidRPr="00401523">
        <w:rPr>
          <w:rFonts w:ascii="Times New Roman" w:eastAsia="Times New Roman" w:hAnsi="Times New Roman" w:cs="Times New Roman"/>
          <w:sz w:val="24"/>
          <w:szCs w:val="24"/>
          <w:lang w:eastAsia="ru-RU"/>
        </w:rPr>
        <w:t>; організовувала виконання кошторису закладу;</w:t>
      </w:r>
    </w:p>
    <w:p w:rsidR="00CB277B" w:rsidRPr="00401523" w:rsidRDefault="00CB277B" w:rsidP="00401523">
      <w:pPr>
        <w:pStyle w:val="a3"/>
        <w:numPr>
          <w:ilvl w:val="0"/>
          <w:numId w:val="3"/>
        </w:numPr>
        <w:spacing w:after="0" w:line="276" w:lineRule="auto"/>
        <w:jc w:val="both"/>
        <w:textAlignment w:val="baseline"/>
        <w:rPr>
          <w:rFonts w:ascii="Times New Roman" w:eastAsia="Times New Roman" w:hAnsi="Times New Roman" w:cs="Times New Roman"/>
          <w:sz w:val="24"/>
          <w:szCs w:val="24"/>
          <w:lang w:eastAsia="ru-RU"/>
        </w:rPr>
      </w:pPr>
      <w:r w:rsidRPr="00401523">
        <w:rPr>
          <w:rFonts w:ascii="Times New Roman" w:eastAsia="Times New Roman" w:hAnsi="Times New Roman" w:cs="Times New Roman"/>
          <w:sz w:val="24"/>
          <w:szCs w:val="24"/>
          <w:lang w:eastAsia="ru-RU"/>
        </w:rPr>
        <w:t xml:space="preserve">представляла </w:t>
      </w:r>
      <w:r w:rsidR="00401523" w:rsidRPr="00401523">
        <w:rPr>
          <w:rFonts w:ascii="Times New Roman" w:eastAsia="Times New Roman" w:hAnsi="Times New Roman" w:cs="Times New Roman"/>
          <w:sz w:val="24"/>
          <w:szCs w:val="24"/>
          <w:lang w:val="uk-UA" w:eastAsia="ru-RU"/>
        </w:rPr>
        <w:t>заклад в</w:t>
      </w:r>
      <w:r w:rsidRPr="00401523">
        <w:rPr>
          <w:rFonts w:ascii="Times New Roman" w:eastAsia="Times New Roman" w:hAnsi="Times New Roman" w:cs="Times New Roman"/>
          <w:sz w:val="24"/>
          <w:szCs w:val="24"/>
          <w:lang w:eastAsia="ru-RU"/>
        </w:rPr>
        <w:t xml:space="preserve"> установах та організаціях і відповідала перед засновником за результати діяльності закладу;</w:t>
      </w:r>
    </w:p>
    <w:p w:rsidR="00CB277B" w:rsidRPr="00401523" w:rsidRDefault="00CB277B" w:rsidP="00401523">
      <w:pPr>
        <w:pStyle w:val="a3"/>
        <w:numPr>
          <w:ilvl w:val="0"/>
          <w:numId w:val="3"/>
        </w:numPr>
        <w:spacing w:after="0" w:line="276" w:lineRule="auto"/>
        <w:jc w:val="both"/>
        <w:textAlignment w:val="baseline"/>
        <w:rPr>
          <w:rFonts w:ascii="Times New Roman" w:eastAsia="Times New Roman" w:hAnsi="Times New Roman" w:cs="Times New Roman"/>
          <w:sz w:val="24"/>
          <w:szCs w:val="24"/>
          <w:lang w:eastAsia="ru-RU"/>
        </w:rPr>
      </w:pPr>
      <w:r w:rsidRPr="00401523">
        <w:rPr>
          <w:rFonts w:ascii="Times New Roman" w:eastAsia="Times New Roman" w:hAnsi="Times New Roman" w:cs="Times New Roman"/>
          <w:sz w:val="24"/>
          <w:szCs w:val="24"/>
          <w:lang w:eastAsia="ru-RU"/>
        </w:rPr>
        <w:t>проводила контрольно-аналітичну роботу, здійснювала внутрішній контроль за роботою педагогів;</w:t>
      </w:r>
    </w:p>
    <w:p w:rsidR="00CB277B" w:rsidRPr="00401523" w:rsidRDefault="00CB277B" w:rsidP="00401523">
      <w:pPr>
        <w:pStyle w:val="a3"/>
        <w:numPr>
          <w:ilvl w:val="0"/>
          <w:numId w:val="3"/>
        </w:numPr>
        <w:spacing w:after="0" w:line="276" w:lineRule="auto"/>
        <w:jc w:val="both"/>
        <w:textAlignment w:val="baseline"/>
        <w:rPr>
          <w:rFonts w:ascii="Times New Roman" w:eastAsia="Times New Roman" w:hAnsi="Times New Roman" w:cs="Times New Roman"/>
          <w:sz w:val="24"/>
          <w:szCs w:val="24"/>
          <w:lang w:eastAsia="ru-RU"/>
        </w:rPr>
      </w:pPr>
      <w:r w:rsidRPr="00401523">
        <w:rPr>
          <w:rFonts w:ascii="Times New Roman" w:eastAsia="Times New Roman" w:hAnsi="Times New Roman" w:cs="Times New Roman"/>
          <w:sz w:val="24"/>
          <w:szCs w:val="24"/>
          <w:lang w:eastAsia="ru-RU"/>
        </w:rPr>
        <w:lastRenderedPageBreak/>
        <w:t>сприяла моральному та матеріальному стимулюванню вихованців закладу</w:t>
      </w:r>
      <w:r w:rsidR="00401523">
        <w:rPr>
          <w:rFonts w:ascii="Times New Roman" w:eastAsia="Times New Roman" w:hAnsi="Times New Roman" w:cs="Times New Roman"/>
          <w:sz w:val="24"/>
          <w:szCs w:val="24"/>
          <w:lang w:val="uk-UA" w:eastAsia="ru-RU"/>
        </w:rPr>
        <w:t>, ф</w:t>
      </w:r>
      <w:r w:rsidRPr="00401523">
        <w:rPr>
          <w:rFonts w:ascii="Times New Roman" w:eastAsia="Times New Roman" w:hAnsi="Times New Roman" w:cs="Times New Roman"/>
          <w:sz w:val="24"/>
          <w:szCs w:val="24"/>
          <w:lang w:eastAsia="ru-RU"/>
        </w:rPr>
        <w:t>ормувала сприятливий соціально-психологічний клімат у педагогічному колективі</w:t>
      </w:r>
      <w:r w:rsidR="00401523">
        <w:rPr>
          <w:rFonts w:ascii="Times New Roman" w:eastAsia="Times New Roman" w:hAnsi="Times New Roman" w:cs="Times New Roman"/>
          <w:sz w:val="24"/>
          <w:szCs w:val="24"/>
          <w:lang w:val="uk-UA" w:eastAsia="ru-RU"/>
        </w:rPr>
        <w:t xml:space="preserve"> </w:t>
      </w:r>
    </w:p>
    <w:p w:rsidR="00CB277B" w:rsidRPr="00CB277B" w:rsidRDefault="00CB277B" w:rsidP="00CB277B">
      <w:pPr>
        <w:spacing w:after="0" w:line="276" w:lineRule="auto"/>
        <w:jc w:val="both"/>
        <w:textAlignment w:val="baseline"/>
        <w:rPr>
          <w:rFonts w:ascii="Times New Roman" w:eastAsia="Times New Roman" w:hAnsi="Times New Roman" w:cs="Times New Roman"/>
          <w:sz w:val="24"/>
          <w:szCs w:val="24"/>
          <w:lang w:eastAsia="ru-RU"/>
        </w:rPr>
      </w:pPr>
      <w:r w:rsidRPr="00CB277B">
        <w:rPr>
          <w:rFonts w:ascii="Times New Roman" w:eastAsia="Times New Roman" w:hAnsi="Times New Roman" w:cs="Times New Roman"/>
          <w:sz w:val="24"/>
          <w:szCs w:val="24"/>
          <w:lang w:eastAsia="ru-RU"/>
        </w:rPr>
        <w:t xml:space="preserve">здійснювала особистий прийом із зверненням громадян. </w:t>
      </w:r>
    </w:p>
    <w:p w:rsidR="00CB277B" w:rsidRPr="00CB277B" w:rsidRDefault="00401523"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uk-UA" w:eastAsia="ru-RU"/>
        </w:rPr>
        <w:t>У</w:t>
      </w:r>
      <w:r w:rsidR="00CB277B" w:rsidRPr="00CB277B">
        <w:rPr>
          <w:rFonts w:ascii="Times New Roman" w:eastAsia="Times New Roman" w:hAnsi="Times New Roman" w:cs="Times New Roman"/>
          <w:sz w:val="24"/>
          <w:szCs w:val="24"/>
          <w:lang w:eastAsia="ru-RU"/>
        </w:rPr>
        <w:t xml:space="preserve"> закладі видано з 1 вересня 20</w:t>
      </w:r>
      <w:r>
        <w:rPr>
          <w:rFonts w:ascii="Times New Roman" w:eastAsia="Times New Roman" w:hAnsi="Times New Roman" w:cs="Times New Roman"/>
          <w:sz w:val="24"/>
          <w:szCs w:val="24"/>
          <w:lang w:val="uk-UA" w:eastAsia="ru-RU"/>
        </w:rPr>
        <w:t>20</w:t>
      </w:r>
      <w:r w:rsidR="00CB277B" w:rsidRPr="00CB277B">
        <w:rPr>
          <w:rFonts w:ascii="Times New Roman" w:eastAsia="Times New Roman" w:hAnsi="Times New Roman" w:cs="Times New Roman"/>
          <w:sz w:val="24"/>
          <w:szCs w:val="24"/>
          <w:lang w:eastAsia="ru-RU"/>
        </w:rPr>
        <w:t xml:space="preserve"> по 31 травня 202</w:t>
      </w:r>
      <w:r>
        <w:rPr>
          <w:rFonts w:ascii="Times New Roman" w:eastAsia="Times New Roman" w:hAnsi="Times New Roman" w:cs="Times New Roman"/>
          <w:sz w:val="24"/>
          <w:szCs w:val="24"/>
          <w:lang w:val="uk-UA" w:eastAsia="ru-RU"/>
        </w:rPr>
        <w:t>1</w:t>
      </w:r>
      <w:r w:rsidR="00CB277B" w:rsidRPr="00CB277B">
        <w:rPr>
          <w:rFonts w:ascii="Times New Roman" w:eastAsia="Times New Roman" w:hAnsi="Times New Roman" w:cs="Times New Roman"/>
          <w:sz w:val="24"/>
          <w:szCs w:val="24"/>
          <w:lang w:eastAsia="ru-RU"/>
        </w:rPr>
        <w:t xml:space="preserve"> року </w:t>
      </w:r>
      <w:r>
        <w:rPr>
          <w:rFonts w:ascii="Times New Roman" w:eastAsia="Times New Roman" w:hAnsi="Times New Roman" w:cs="Times New Roman"/>
          <w:sz w:val="24"/>
          <w:szCs w:val="24"/>
          <w:lang w:val="uk-UA" w:eastAsia="ru-RU"/>
        </w:rPr>
        <w:t>91</w:t>
      </w:r>
      <w:r w:rsidR="00CB277B" w:rsidRPr="00CB277B">
        <w:rPr>
          <w:rFonts w:ascii="Times New Roman" w:eastAsia="Times New Roman" w:hAnsi="Times New Roman" w:cs="Times New Roman"/>
          <w:sz w:val="24"/>
          <w:szCs w:val="24"/>
          <w:lang w:eastAsia="ru-RU"/>
        </w:rPr>
        <w:t xml:space="preserve"> наказ з основної діяльності, </w:t>
      </w:r>
      <w:r w:rsidR="00F7558F">
        <w:rPr>
          <w:rFonts w:ascii="Times New Roman" w:eastAsia="Times New Roman" w:hAnsi="Times New Roman" w:cs="Times New Roman"/>
          <w:sz w:val="24"/>
          <w:szCs w:val="24"/>
          <w:lang w:val="uk-UA" w:eastAsia="ru-RU"/>
        </w:rPr>
        <w:t>21</w:t>
      </w:r>
      <w:r w:rsidR="00CB277B" w:rsidRPr="00CB277B">
        <w:rPr>
          <w:rFonts w:ascii="Times New Roman" w:eastAsia="Times New Roman" w:hAnsi="Times New Roman" w:cs="Times New Roman"/>
          <w:sz w:val="24"/>
          <w:szCs w:val="24"/>
          <w:lang w:eastAsia="ru-RU"/>
        </w:rPr>
        <w:t xml:space="preserve">  к/тм наказ та </w:t>
      </w:r>
      <w:r w:rsidR="00F7558F">
        <w:rPr>
          <w:rFonts w:ascii="Times New Roman" w:eastAsia="Times New Roman" w:hAnsi="Times New Roman" w:cs="Times New Roman"/>
          <w:sz w:val="24"/>
          <w:szCs w:val="24"/>
          <w:lang w:val="uk-UA" w:eastAsia="ru-RU"/>
        </w:rPr>
        <w:t>13</w:t>
      </w:r>
      <w:r w:rsidR="00F7558F">
        <w:rPr>
          <w:rFonts w:ascii="Times New Roman" w:eastAsia="Times New Roman" w:hAnsi="Times New Roman" w:cs="Times New Roman"/>
          <w:sz w:val="24"/>
          <w:szCs w:val="24"/>
          <w:lang w:eastAsia="ru-RU"/>
        </w:rPr>
        <w:t xml:space="preserve"> к/тр наказів з кадрових питань</w:t>
      </w:r>
      <w:r w:rsidR="00CB277B" w:rsidRPr="00CB277B">
        <w:rPr>
          <w:rFonts w:ascii="Times New Roman" w:eastAsia="Times New Roman" w:hAnsi="Times New Roman" w:cs="Times New Roman"/>
          <w:sz w:val="24"/>
          <w:szCs w:val="24"/>
          <w:lang w:eastAsia="ru-RU"/>
        </w:rPr>
        <w:t>. У межах своєї компетенції здійснювала контроль їх виконання.</w:t>
      </w:r>
    </w:p>
    <w:p w:rsidR="00CB277B" w:rsidRPr="00CB277B" w:rsidRDefault="00CB277B" w:rsidP="00CB277B">
      <w:pPr>
        <w:spacing w:after="0" w:line="276" w:lineRule="auto"/>
        <w:jc w:val="both"/>
        <w:textAlignment w:val="baseline"/>
        <w:rPr>
          <w:rFonts w:ascii="Times New Roman" w:eastAsia="Times New Roman" w:hAnsi="Times New Roman" w:cs="Times New Roman"/>
          <w:sz w:val="24"/>
          <w:szCs w:val="24"/>
          <w:lang w:eastAsia="ru-RU"/>
        </w:rPr>
      </w:pPr>
      <w:r w:rsidRPr="00CB277B">
        <w:rPr>
          <w:rFonts w:ascii="Times New Roman" w:eastAsia="Times New Roman" w:hAnsi="Times New Roman" w:cs="Times New Roman"/>
          <w:b/>
          <w:bCs/>
          <w:sz w:val="24"/>
          <w:szCs w:val="24"/>
          <w:lang w:eastAsia="ru-RU"/>
        </w:rPr>
        <w:t>Забезпечення доступності позашкільної освіти</w:t>
      </w:r>
    </w:p>
    <w:p w:rsidR="009966DB" w:rsidRDefault="00F7558F" w:rsidP="00CB277B">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У мережі закладу було затверджено </w:t>
      </w:r>
      <w:r>
        <w:rPr>
          <w:rFonts w:ascii="Times New Roman" w:eastAsia="Times New Roman" w:hAnsi="Times New Roman" w:cs="Times New Roman"/>
          <w:sz w:val="24"/>
          <w:szCs w:val="24"/>
          <w:lang w:val="uk-UA" w:eastAsia="ru-RU"/>
        </w:rPr>
        <w:t xml:space="preserve">та </w:t>
      </w:r>
      <w:r w:rsidRPr="00CB277B">
        <w:rPr>
          <w:rFonts w:ascii="Times New Roman" w:eastAsia="Times New Roman" w:hAnsi="Times New Roman" w:cs="Times New Roman"/>
          <w:sz w:val="24"/>
          <w:szCs w:val="24"/>
          <w:lang w:eastAsia="ru-RU"/>
        </w:rPr>
        <w:t>функціонувало</w:t>
      </w:r>
      <w:r>
        <w:rPr>
          <w:rFonts w:ascii="Times New Roman" w:eastAsia="Times New Roman" w:hAnsi="Times New Roman" w:cs="Times New Roman"/>
          <w:sz w:val="24"/>
          <w:szCs w:val="24"/>
          <w:lang w:val="uk-UA" w:eastAsia="ru-RU"/>
        </w:rPr>
        <w:t xml:space="preserve"> 39</w:t>
      </w:r>
      <w:r>
        <w:rPr>
          <w:rFonts w:ascii="Times New Roman" w:eastAsia="Times New Roman" w:hAnsi="Times New Roman" w:cs="Times New Roman"/>
          <w:sz w:val="24"/>
          <w:szCs w:val="24"/>
          <w:lang w:eastAsia="ru-RU"/>
        </w:rPr>
        <w:t xml:space="preserve"> груп</w:t>
      </w:r>
      <w:r w:rsidR="00CB277B" w:rsidRPr="00CB27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14</w:t>
      </w:r>
      <w:r w:rsidR="00CB277B" w:rsidRPr="00CB277B">
        <w:rPr>
          <w:rFonts w:ascii="Times New Roman" w:eastAsia="Times New Roman" w:hAnsi="Times New Roman" w:cs="Times New Roman"/>
          <w:sz w:val="24"/>
          <w:szCs w:val="24"/>
          <w:lang w:eastAsia="ru-RU"/>
        </w:rPr>
        <w:t xml:space="preserve"> </w:t>
      </w:r>
      <w:proofErr w:type="gramStart"/>
      <w:r w:rsidR="00CB277B" w:rsidRPr="00CB277B">
        <w:rPr>
          <w:rFonts w:ascii="Times New Roman" w:eastAsia="Times New Roman" w:hAnsi="Times New Roman" w:cs="Times New Roman"/>
          <w:sz w:val="24"/>
          <w:szCs w:val="24"/>
          <w:lang w:eastAsia="ru-RU"/>
        </w:rPr>
        <w:t>гуртків  </w:t>
      </w:r>
      <w:r>
        <w:rPr>
          <w:rFonts w:ascii="Times New Roman" w:eastAsia="Times New Roman" w:hAnsi="Times New Roman" w:cs="Times New Roman"/>
          <w:sz w:val="24"/>
          <w:szCs w:val="24"/>
          <w:lang w:val="uk-UA" w:eastAsia="ru-RU"/>
        </w:rPr>
        <w:t>у</w:t>
      </w:r>
      <w:proofErr w:type="gramEnd"/>
      <w:r>
        <w:rPr>
          <w:rFonts w:ascii="Times New Roman" w:eastAsia="Times New Roman" w:hAnsi="Times New Roman" w:cs="Times New Roman"/>
          <w:sz w:val="24"/>
          <w:szCs w:val="24"/>
          <w:lang w:val="uk-UA" w:eastAsia="ru-RU"/>
        </w:rPr>
        <w:t xml:space="preserve"> яких </w:t>
      </w:r>
    </w:p>
    <w:p w:rsidR="009966DB" w:rsidRDefault="009966DB" w:rsidP="00CB277B">
      <w:pPr>
        <w:spacing w:after="0" w:line="276" w:lineRule="auto"/>
        <w:jc w:val="both"/>
        <w:textAlignment w:val="baseline"/>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1312" behindDoc="1" locked="0" layoutInCell="1" allowOverlap="1" wp14:anchorId="00BD6231" wp14:editId="7C6CA353">
            <wp:simplePos x="0" y="0"/>
            <wp:positionH relativeFrom="column">
              <wp:posOffset>-250825</wp:posOffset>
            </wp:positionH>
            <wp:positionV relativeFrom="paragraph">
              <wp:posOffset>2602230</wp:posOffset>
            </wp:positionV>
            <wp:extent cx="7233920" cy="2455545"/>
            <wp:effectExtent l="0" t="0" r="5080" b="1905"/>
            <wp:wrapTight wrapText="bothSides">
              <wp:wrapPolygon edited="0">
                <wp:start x="0" y="0"/>
                <wp:lineTo x="0" y="21449"/>
                <wp:lineTo x="21558" y="21449"/>
                <wp:lineTo x="21558"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Pr="001F6216">
        <w:rPr>
          <w:noProof/>
          <w:lang w:eastAsia="ru-RU"/>
        </w:rPr>
        <w:drawing>
          <wp:anchor distT="0" distB="0" distL="114300" distR="114300" simplePos="0" relativeHeight="251659264" behindDoc="1" locked="0" layoutInCell="1" allowOverlap="1" wp14:anchorId="629AFC74" wp14:editId="6ED3CDE5">
            <wp:simplePos x="0" y="0"/>
            <wp:positionH relativeFrom="column">
              <wp:posOffset>276409</wp:posOffset>
            </wp:positionH>
            <wp:positionV relativeFrom="paragraph">
              <wp:posOffset>196850</wp:posOffset>
            </wp:positionV>
            <wp:extent cx="6149975" cy="2233930"/>
            <wp:effectExtent l="0" t="0" r="3175" b="13970"/>
            <wp:wrapTight wrapText="bothSides">
              <wp:wrapPolygon edited="0">
                <wp:start x="0" y="0"/>
                <wp:lineTo x="0" y="21551"/>
                <wp:lineTo x="21544" y="21551"/>
                <wp:lineTo x="21544"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F7558F">
        <w:rPr>
          <w:rFonts w:ascii="Times New Roman" w:eastAsia="Times New Roman" w:hAnsi="Times New Roman" w:cs="Times New Roman"/>
          <w:sz w:val="24"/>
          <w:szCs w:val="24"/>
          <w:lang w:val="uk-UA" w:eastAsia="ru-RU"/>
        </w:rPr>
        <w:t>навчалося</w:t>
      </w:r>
      <w:r w:rsidR="00CB277B" w:rsidRPr="00CB277B">
        <w:rPr>
          <w:rFonts w:ascii="Times New Roman" w:eastAsia="Times New Roman" w:hAnsi="Times New Roman" w:cs="Times New Roman"/>
          <w:sz w:val="24"/>
          <w:szCs w:val="24"/>
          <w:lang w:eastAsia="ru-RU"/>
        </w:rPr>
        <w:t xml:space="preserve"> </w:t>
      </w:r>
      <w:r w:rsidR="00F7558F">
        <w:rPr>
          <w:rFonts w:ascii="Times New Roman" w:eastAsia="Times New Roman" w:hAnsi="Times New Roman" w:cs="Times New Roman"/>
          <w:sz w:val="24"/>
          <w:szCs w:val="24"/>
          <w:lang w:val="uk-UA" w:eastAsia="ru-RU"/>
        </w:rPr>
        <w:t>702</w:t>
      </w:r>
      <w:r w:rsidR="00CB277B" w:rsidRPr="00CB277B">
        <w:rPr>
          <w:rFonts w:ascii="Times New Roman" w:eastAsia="Times New Roman" w:hAnsi="Times New Roman" w:cs="Times New Roman"/>
          <w:sz w:val="24"/>
          <w:szCs w:val="24"/>
          <w:lang w:eastAsia="ru-RU"/>
        </w:rPr>
        <w:t xml:space="preserve"> вихованці. </w:t>
      </w:r>
      <w:r w:rsidR="00F7558F">
        <w:rPr>
          <w:rFonts w:ascii="Times New Roman" w:eastAsia="Times New Roman" w:hAnsi="Times New Roman" w:cs="Times New Roman"/>
          <w:sz w:val="24"/>
          <w:szCs w:val="24"/>
          <w:lang w:eastAsia="ru-RU"/>
        </w:rPr>
        <w:tab/>
      </w:r>
    </w:p>
    <w:p w:rsidR="00CB277B" w:rsidRPr="00CB277B" w:rsidRDefault="009966DB"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Заклад працював за розкладом зручним для дітей, у </w:t>
      </w:r>
      <w:r w:rsidR="00F7558F">
        <w:rPr>
          <w:rFonts w:ascii="Times New Roman" w:eastAsia="Times New Roman" w:hAnsi="Times New Roman" w:cs="Times New Roman"/>
          <w:sz w:val="24"/>
          <w:szCs w:val="24"/>
          <w:lang w:val="uk-UA" w:eastAsia="ru-RU"/>
        </w:rPr>
        <w:t>позаурочний час</w:t>
      </w:r>
      <w:r w:rsidR="00CB277B" w:rsidRPr="00CB277B">
        <w:rPr>
          <w:rFonts w:ascii="Times New Roman" w:eastAsia="Times New Roman" w:hAnsi="Times New Roman" w:cs="Times New Roman"/>
          <w:sz w:val="24"/>
          <w:szCs w:val="24"/>
          <w:lang w:eastAsia="ru-RU"/>
        </w:rPr>
        <w:t xml:space="preserve">. До послуг вихованців: навчальні класи, </w:t>
      </w:r>
      <w:r w:rsidR="00F7558F">
        <w:rPr>
          <w:rFonts w:ascii="Times New Roman" w:eastAsia="Times New Roman" w:hAnsi="Times New Roman" w:cs="Times New Roman"/>
          <w:sz w:val="24"/>
          <w:szCs w:val="24"/>
          <w:lang w:val="uk-UA" w:eastAsia="ru-RU"/>
        </w:rPr>
        <w:t xml:space="preserve">майстерні, </w:t>
      </w:r>
      <w:r w:rsidR="00CB277B" w:rsidRPr="00CB277B">
        <w:rPr>
          <w:rFonts w:ascii="Times New Roman" w:eastAsia="Times New Roman" w:hAnsi="Times New Roman" w:cs="Times New Roman"/>
          <w:sz w:val="24"/>
          <w:szCs w:val="24"/>
          <w:lang w:eastAsia="ru-RU"/>
        </w:rPr>
        <w:t>творчі лабораторії та кабінети,</w:t>
      </w:r>
    </w:p>
    <w:p w:rsidR="00CB277B" w:rsidRPr="00CB277B" w:rsidRDefault="00F7558F"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Найважливішим питанням внутрішнього контролю позашкільного закладу є – збереження контингенту дітей. Це питання постійно аналізувались на нарадах при директорові. В закладі налагоджено щоденний контроль за наповненням гуртків. </w:t>
      </w:r>
      <w:proofErr w:type="gramStart"/>
      <w:r w:rsidR="00CB277B" w:rsidRPr="00CB277B">
        <w:rPr>
          <w:rFonts w:ascii="Times New Roman" w:eastAsia="Times New Roman" w:hAnsi="Times New Roman" w:cs="Times New Roman"/>
          <w:sz w:val="24"/>
          <w:szCs w:val="24"/>
          <w:lang w:eastAsia="ru-RU"/>
        </w:rPr>
        <w:t>Освітній  процес</w:t>
      </w:r>
      <w:proofErr w:type="gramEnd"/>
      <w:r w:rsidR="00CB277B" w:rsidRPr="00CB277B">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val="uk-UA" w:eastAsia="ru-RU"/>
        </w:rPr>
        <w:t>ЦНТТУМ</w:t>
      </w:r>
      <w:r w:rsidR="00CB277B" w:rsidRPr="00CB277B">
        <w:rPr>
          <w:rFonts w:ascii="Times New Roman" w:eastAsia="Times New Roman" w:hAnsi="Times New Roman" w:cs="Times New Roman"/>
          <w:sz w:val="24"/>
          <w:szCs w:val="24"/>
          <w:lang w:eastAsia="ru-RU"/>
        </w:rPr>
        <w:t xml:space="preserve"> здійснювався відповідно до індивідуальних можливостей, інтересів, нахилів та здібностей вихованців, з використанням різних організаційних форм роботи за трирівневою системою. Відповідно до рівня класифікації визначено мета і перспективи діяльності гуртків, груп, їх чисельний склад, обирається програма.</w:t>
      </w:r>
    </w:p>
    <w:p w:rsidR="0063408F" w:rsidRDefault="00F7558F"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Свідоцтва про позашкільну освіту отримали в травні 202</w:t>
      </w:r>
      <w:r>
        <w:rPr>
          <w:rFonts w:ascii="Times New Roman" w:eastAsia="Times New Roman" w:hAnsi="Times New Roman" w:cs="Times New Roman"/>
          <w:sz w:val="24"/>
          <w:szCs w:val="24"/>
          <w:lang w:val="uk-UA" w:eastAsia="ru-RU"/>
        </w:rPr>
        <w:t>1</w:t>
      </w:r>
      <w:r w:rsidR="00CB277B" w:rsidRPr="00CB277B">
        <w:rPr>
          <w:rFonts w:ascii="Times New Roman" w:eastAsia="Times New Roman" w:hAnsi="Times New Roman" w:cs="Times New Roman"/>
          <w:sz w:val="24"/>
          <w:szCs w:val="24"/>
          <w:lang w:eastAsia="ru-RU"/>
        </w:rPr>
        <w:t xml:space="preserve"> року </w:t>
      </w:r>
      <w:r>
        <w:rPr>
          <w:rFonts w:ascii="Times New Roman" w:eastAsia="Times New Roman" w:hAnsi="Times New Roman" w:cs="Times New Roman"/>
          <w:sz w:val="24"/>
          <w:szCs w:val="24"/>
          <w:lang w:val="uk-UA" w:eastAsia="ru-RU"/>
        </w:rPr>
        <w:t>2</w:t>
      </w:r>
      <w:r w:rsidR="00CB277B" w:rsidRPr="00CB277B">
        <w:rPr>
          <w:rFonts w:ascii="Times New Roman" w:eastAsia="Times New Roman" w:hAnsi="Times New Roman" w:cs="Times New Roman"/>
          <w:sz w:val="24"/>
          <w:szCs w:val="24"/>
          <w:lang w:eastAsia="ru-RU"/>
        </w:rPr>
        <w:t xml:space="preserve"> вихован</w:t>
      </w:r>
      <w:r w:rsidR="00DD2F09">
        <w:rPr>
          <w:rFonts w:ascii="Times New Roman" w:eastAsia="Times New Roman" w:hAnsi="Times New Roman" w:cs="Times New Roman"/>
          <w:sz w:val="24"/>
          <w:szCs w:val="24"/>
          <w:lang w:val="uk-UA" w:eastAsia="ru-RU"/>
        </w:rPr>
        <w:t>ки:</w:t>
      </w:r>
      <w:r>
        <w:rPr>
          <w:rFonts w:ascii="Times New Roman" w:eastAsia="Times New Roman" w:hAnsi="Times New Roman" w:cs="Times New Roman"/>
          <w:sz w:val="24"/>
          <w:szCs w:val="24"/>
          <w:lang w:val="uk-UA" w:eastAsia="ru-RU"/>
        </w:rPr>
        <w:t xml:space="preserve"> Пана</w:t>
      </w:r>
      <w:r w:rsidR="00DD2F09">
        <w:rPr>
          <w:rFonts w:ascii="Times New Roman" w:eastAsia="Times New Roman" w:hAnsi="Times New Roman" w:cs="Times New Roman"/>
          <w:sz w:val="24"/>
          <w:szCs w:val="24"/>
          <w:lang w:val="uk-UA" w:eastAsia="ru-RU"/>
        </w:rPr>
        <w:t>сюк Анастасія, Колесникова Анна</w:t>
      </w:r>
      <w:r w:rsidR="00CB277B" w:rsidRPr="00CB277B">
        <w:rPr>
          <w:rFonts w:ascii="Times New Roman" w:eastAsia="Times New Roman" w:hAnsi="Times New Roman" w:cs="Times New Roman"/>
          <w:sz w:val="24"/>
          <w:szCs w:val="24"/>
          <w:lang w:eastAsia="ru-RU"/>
        </w:rPr>
        <w:t xml:space="preserve">. </w:t>
      </w:r>
      <w:r w:rsidRPr="00CB277B">
        <w:rPr>
          <w:rFonts w:ascii="Times New Roman" w:eastAsia="Times New Roman" w:hAnsi="Times New Roman" w:cs="Times New Roman"/>
          <w:sz w:val="24"/>
          <w:szCs w:val="24"/>
          <w:lang w:eastAsia="ru-RU"/>
        </w:rPr>
        <w:t>В</w:t>
      </w:r>
      <w:r w:rsidR="00CB277B" w:rsidRPr="00CB277B">
        <w:rPr>
          <w:rFonts w:ascii="Times New Roman" w:eastAsia="Times New Roman" w:hAnsi="Times New Roman" w:cs="Times New Roman"/>
          <w:sz w:val="24"/>
          <w:szCs w:val="24"/>
          <w:lang w:eastAsia="ru-RU"/>
        </w:rPr>
        <w:t>ихован</w:t>
      </w:r>
      <w:r w:rsidR="00DD2F09">
        <w:rPr>
          <w:rFonts w:ascii="Times New Roman" w:eastAsia="Times New Roman" w:hAnsi="Times New Roman" w:cs="Times New Roman"/>
          <w:sz w:val="24"/>
          <w:szCs w:val="24"/>
          <w:lang w:val="uk-UA" w:eastAsia="ru-RU"/>
        </w:rPr>
        <w:t>ки</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00CB277B" w:rsidRPr="00CB277B">
        <w:rPr>
          <w:rFonts w:ascii="Times New Roman" w:eastAsia="Times New Roman" w:hAnsi="Times New Roman" w:cs="Times New Roman"/>
          <w:sz w:val="24"/>
          <w:szCs w:val="24"/>
          <w:lang w:eastAsia="ru-RU"/>
        </w:rPr>
        <w:t>випускни</w:t>
      </w:r>
      <w:r w:rsidR="00DD2F09">
        <w:rPr>
          <w:rFonts w:ascii="Times New Roman" w:eastAsia="Times New Roman" w:hAnsi="Times New Roman" w:cs="Times New Roman"/>
          <w:sz w:val="24"/>
          <w:szCs w:val="24"/>
          <w:lang w:val="uk-UA" w:eastAsia="ru-RU"/>
        </w:rPr>
        <w:t>ці</w:t>
      </w:r>
      <w:r w:rsidR="00CB277B" w:rsidRPr="00CB277B">
        <w:rPr>
          <w:rFonts w:ascii="Times New Roman" w:eastAsia="Times New Roman" w:hAnsi="Times New Roman" w:cs="Times New Roman"/>
          <w:sz w:val="24"/>
          <w:szCs w:val="24"/>
          <w:lang w:eastAsia="ru-RU"/>
        </w:rPr>
        <w:t xml:space="preserve"> діти, які відвідували позашкільний заклад протягом останніх 5 років.</w:t>
      </w:r>
      <w:r w:rsidR="00CB277B" w:rsidRPr="00CB277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Протягом 20</w:t>
      </w:r>
      <w:r>
        <w:rPr>
          <w:rFonts w:ascii="Times New Roman" w:eastAsia="Times New Roman" w:hAnsi="Times New Roman" w:cs="Times New Roman"/>
          <w:sz w:val="24"/>
          <w:szCs w:val="24"/>
          <w:lang w:val="uk-UA" w:eastAsia="ru-RU"/>
        </w:rPr>
        <w:t>20</w:t>
      </w:r>
      <w:r w:rsidR="00CB277B" w:rsidRPr="00CB277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1</w:t>
      </w:r>
      <w:r w:rsidR="00CB277B" w:rsidRPr="00CB277B">
        <w:rPr>
          <w:rFonts w:ascii="Times New Roman" w:eastAsia="Times New Roman" w:hAnsi="Times New Roman" w:cs="Times New Roman"/>
          <w:sz w:val="24"/>
          <w:szCs w:val="24"/>
          <w:lang w:eastAsia="ru-RU"/>
        </w:rPr>
        <w:t xml:space="preserve"> року учасники освітнього процесу взяли участь у </w:t>
      </w:r>
      <w:proofErr w:type="gramStart"/>
      <w:r w:rsidR="00CB277B" w:rsidRPr="00CB277B">
        <w:rPr>
          <w:rFonts w:ascii="Times New Roman" w:eastAsia="Times New Roman" w:hAnsi="Times New Roman" w:cs="Times New Roman"/>
          <w:sz w:val="24"/>
          <w:szCs w:val="24"/>
          <w:lang w:eastAsia="ru-RU"/>
        </w:rPr>
        <w:t>215  масових</w:t>
      </w:r>
      <w:proofErr w:type="gramEnd"/>
      <w:r w:rsidR="00CB277B" w:rsidRPr="00CB277B">
        <w:rPr>
          <w:rFonts w:ascii="Times New Roman" w:eastAsia="Times New Roman" w:hAnsi="Times New Roman" w:cs="Times New Roman"/>
          <w:sz w:val="24"/>
          <w:szCs w:val="24"/>
          <w:lang w:eastAsia="ru-RU"/>
        </w:rPr>
        <w:t xml:space="preserve"> заходах. Підводячи підсумки спільної роботи педагогічного колективу і вихованців за 20</w:t>
      </w:r>
      <w:r w:rsidR="009966DB">
        <w:rPr>
          <w:rFonts w:ascii="Times New Roman" w:eastAsia="Times New Roman" w:hAnsi="Times New Roman" w:cs="Times New Roman"/>
          <w:sz w:val="24"/>
          <w:szCs w:val="24"/>
          <w:lang w:val="uk-UA" w:eastAsia="ru-RU"/>
        </w:rPr>
        <w:t>20</w:t>
      </w:r>
      <w:r w:rsidR="00CB277B" w:rsidRPr="00CB277B">
        <w:rPr>
          <w:rFonts w:ascii="Times New Roman" w:eastAsia="Times New Roman" w:hAnsi="Times New Roman" w:cs="Times New Roman"/>
          <w:sz w:val="24"/>
          <w:szCs w:val="24"/>
          <w:lang w:eastAsia="ru-RU"/>
        </w:rPr>
        <w:t>-202</w:t>
      </w:r>
      <w:r w:rsidR="009966DB">
        <w:rPr>
          <w:rFonts w:ascii="Times New Roman" w:eastAsia="Times New Roman" w:hAnsi="Times New Roman" w:cs="Times New Roman"/>
          <w:sz w:val="24"/>
          <w:szCs w:val="24"/>
          <w:lang w:val="uk-UA" w:eastAsia="ru-RU"/>
        </w:rPr>
        <w:t>1</w:t>
      </w:r>
      <w:r w:rsidR="00CB277B" w:rsidRPr="00CB277B">
        <w:rPr>
          <w:rFonts w:ascii="Times New Roman" w:eastAsia="Times New Roman" w:hAnsi="Times New Roman" w:cs="Times New Roman"/>
          <w:sz w:val="24"/>
          <w:szCs w:val="24"/>
          <w:lang w:eastAsia="ru-RU"/>
        </w:rPr>
        <w:t xml:space="preserve"> роки, можно </w:t>
      </w:r>
      <w:r w:rsidR="00CB277B" w:rsidRPr="00CB277B">
        <w:rPr>
          <w:rFonts w:ascii="Times New Roman" w:eastAsia="Times New Roman" w:hAnsi="Times New Roman" w:cs="Times New Roman"/>
          <w:sz w:val="24"/>
          <w:szCs w:val="24"/>
          <w:lang w:eastAsia="ru-RU"/>
        </w:rPr>
        <w:lastRenderedPageBreak/>
        <w:t xml:space="preserve">говорити про певні успіхи. </w:t>
      </w:r>
      <w:r w:rsidR="00B578E6" w:rsidRPr="00CB277B">
        <w:rPr>
          <w:rFonts w:ascii="Times New Roman" w:eastAsia="Times New Roman" w:hAnsi="Times New Roman" w:cs="Times New Roman"/>
          <w:sz w:val="24"/>
          <w:szCs w:val="24"/>
          <w:lang w:eastAsia="ru-RU"/>
        </w:rPr>
        <w:t xml:space="preserve">Вихованці </w:t>
      </w:r>
      <w:r w:rsidR="00B578E6">
        <w:rPr>
          <w:rFonts w:ascii="Times New Roman" w:eastAsia="Times New Roman" w:hAnsi="Times New Roman" w:cs="Times New Roman"/>
          <w:sz w:val="24"/>
          <w:szCs w:val="24"/>
          <w:lang w:val="uk-UA" w:eastAsia="ru-RU"/>
        </w:rPr>
        <w:t>ЦНТТУМ</w:t>
      </w:r>
      <w:r w:rsidR="00B578E6" w:rsidRPr="00CB277B">
        <w:rPr>
          <w:rFonts w:ascii="Times New Roman" w:eastAsia="Times New Roman" w:hAnsi="Times New Roman" w:cs="Times New Roman"/>
          <w:sz w:val="24"/>
          <w:szCs w:val="24"/>
          <w:lang w:eastAsia="ru-RU"/>
        </w:rPr>
        <w:t xml:space="preserve"> в 20</w:t>
      </w:r>
      <w:r w:rsidR="00B578E6">
        <w:rPr>
          <w:rFonts w:ascii="Times New Roman" w:eastAsia="Times New Roman" w:hAnsi="Times New Roman" w:cs="Times New Roman"/>
          <w:sz w:val="24"/>
          <w:szCs w:val="24"/>
          <w:lang w:val="uk-UA" w:eastAsia="ru-RU"/>
        </w:rPr>
        <w:t>20</w:t>
      </w:r>
      <w:r w:rsidR="00B578E6" w:rsidRPr="00CB277B">
        <w:rPr>
          <w:rFonts w:ascii="Times New Roman" w:eastAsia="Times New Roman" w:hAnsi="Times New Roman" w:cs="Times New Roman"/>
          <w:sz w:val="24"/>
          <w:szCs w:val="24"/>
          <w:lang w:eastAsia="ru-RU"/>
        </w:rPr>
        <w:t>-202</w:t>
      </w:r>
      <w:r w:rsidR="00B578E6">
        <w:rPr>
          <w:rFonts w:ascii="Times New Roman" w:eastAsia="Times New Roman" w:hAnsi="Times New Roman" w:cs="Times New Roman"/>
          <w:sz w:val="24"/>
          <w:szCs w:val="24"/>
          <w:lang w:val="uk-UA" w:eastAsia="ru-RU"/>
        </w:rPr>
        <w:t>1</w:t>
      </w:r>
      <w:r w:rsidR="00B578E6" w:rsidRPr="00CB277B">
        <w:rPr>
          <w:rFonts w:ascii="Times New Roman" w:eastAsia="Times New Roman" w:hAnsi="Times New Roman" w:cs="Times New Roman"/>
          <w:sz w:val="24"/>
          <w:szCs w:val="24"/>
          <w:lang w:eastAsia="ru-RU"/>
        </w:rPr>
        <w:t xml:space="preserve"> навчальному році були постійними </w:t>
      </w:r>
      <w:r w:rsidR="00B578E6">
        <w:rPr>
          <w:noProof/>
          <w:sz w:val="28"/>
          <w:szCs w:val="28"/>
          <w:lang w:eastAsia="ru-RU"/>
        </w:rPr>
        <w:drawing>
          <wp:anchor distT="0" distB="0" distL="114300" distR="114300" simplePos="0" relativeHeight="251663360" behindDoc="0" locked="0" layoutInCell="1" allowOverlap="1" wp14:anchorId="6E4707DC" wp14:editId="360584C6">
            <wp:simplePos x="0" y="0"/>
            <wp:positionH relativeFrom="column">
              <wp:posOffset>-81280</wp:posOffset>
            </wp:positionH>
            <wp:positionV relativeFrom="paragraph">
              <wp:posOffset>415003</wp:posOffset>
            </wp:positionV>
            <wp:extent cx="7059295" cy="2993390"/>
            <wp:effectExtent l="0" t="0" r="8255" b="16510"/>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B578E6" w:rsidRPr="00CB277B">
        <w:rPr>
          <w:rFonts w:ascii="Times New Roman" w:eastAsia="Times New Roman" w:hAnsi="Times New Roman" w:cs="Times New Roman"/>
          <w:sz w:val="24"/>
          <w:szCs w:val="24"/>
          <w:lang w:eastAsia="ru-RU"/>
        </w:rPr>
        <w:t>учасниками міських, обласних, всеукраїнських оглядів, конкурсів, змагань, виставок.</w:t>
      </w:r>
    </w:p>
    <w:p w:rsidR="00CB277B" w:rsidRPr="00CB277B" w:rsidRDefault="00CB277B" w:rsidP="00CB277B">
      <w:pPr>
        <w:spacing w:after="0" w:line="276" w:lineRule="auto"/>
        <w:jc w:val="both"/>
        <w:textAlignment w:val="baseline"/>
        <w:rPr>
          <w:rFonts w:ascii="Times New Roman" w:eastAsia="Times New Roman" w:hAnsi="Times New Roman" w:cs="Times New Roman"/>
          <w:sz w:val="24"/>
          <w:szCs w:val="24"/>
          <w:lang w:eastAsia="ru-RU"/>
        </w:rPr>
      </w:pPr>
      <w:r w:rsidRPr="00CB277B">
        <w:rPr>
          <w:rFonts w:ascii="Times New Roman" w:eastAsia="Times New Roman" w:hAnsi="Times New Roman" w:cs="Times New Roman"/>
          <w:sz w:val="24"/>
          <w:szCs w:val="24"/>
          <w:lang w:eastAsia="ru-RU"/>
        </w:rPr>
        <w:br/>
      </w:r>
      <w:r w:rsidR="00B578E6">
        <w:rPr>
          <w:rFonts w:ascii="Times New Roman" w:eastAsia="Times New Roman" w:hAnsi="Times New Roman" w:cs="Times New Roman"/>
          <w:sz w:val="24"/>
          <w:szCs w:val="24"/>
          <w:lang w:eastAsia="ru-RU"/>
        </w:rPr>
        <w:tab/>
      </w:r>
      <w:r w:rsidRPr="00CB277B">
        <w:rPr>
          <w:rFonts w:ascii="Times New Roman" w:eastAsia="Times New Roman" w:hAnsi="Times New Roman" w:cs="Times New Roman"/>
          <w:sz w:val="24"/>
          <w:szCs w:val="24"/>
          <w:lang w:eastAsia="ru-RU"/>
        </w:rPr>
        <w:t>Серед внутрішніх заходів, які були проведенні в 20</w:t>
      </w:r>
      <w:r w:rsidR="00B578E6">
        <w:rPr>
          <w:rFonts w:ascii="Times New Roman" w:eastAsia="Times New Roman" w:hAnsi="Times New Roman" w:cs="Times New Roman"/>
          <w:sz w:val="24"/>
          <w:szCs w:val="24"/>
          <w:lang w:val="uk-UA" w:eastAsia="ru-RU"/>
        </w:rPr>
        <w:t>20</w:t>
      </w:r>
      <w:r w:rsidRPr="00CB277B">
        <w:rPr>
          <w:rFonts w:ascii="Times New Roman" w:eastAsia="Times New Roman" w:hAnsi="Times New Roman" w:cs="Times New Roman"/>
          <w:sz w:val="24"/>
          <w:szCs w:val="24"/>
          <w:lang w:eastAsia="ru-RU"/>
        </w:rPr>
        <w:t>-202</w:t>
      </w:r>
      <w:r w:rsidR="00B578E6">
        <w:rPr>
          <w:rFonts w:ascii="Times New Roman" w:eastAsia="Times New Roman" w:hAnsi="Times New Roman" w:cs="Times New Roman"/>
          <w:sz w:val="24"/>
          <w:szCs w:val="24"/>
          <w:lang w:val="uk-UA" w:eastAsia="ru-RU"/>
        </w:rPr>
        <w:t>1</w:t>
      </w:r>
      <w:r w:rsidRPr="00CB277B">
        <w:rPr>
          <w:rFonts w:ascii="Times New Roman" w:eastAsia="Times New Roman" w:hAnsi="Times New Roman" w:cs="Times New Roman"/>
          <w:sz w:val="24"/>
          <w:szCs w:val="24"/>
          <w:lang w:eastAsia="ru-RU"/>
        </w:rPr>
        <w:t xml:space="preserve"> році, особливо хочеться відмітити:</w:t>
      </w:r>
    </w:p>
    <w:p w:rsidR="00CB277B" w:rsidRPr="00B578E6" w:rsidRDefault="00CB277B" w:rsidP="00B578E6">
      <w:pPr>
        <w:pStyle w:val="a3"/>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традиційна акція «</w:t>
      </w:r>
      <w:r w:rsidR="00B578E6" w:rsidRPr="00B578E6">
        <w:rPr>
          <w:rFonts w:ascii="Times New Roman" w:eastAsia="Times New Roman" w:hAnsi="Times New Roman" w:cs="Times New Roman"/>
          <w:sz w:val="24"/>
          <w:szCs w:val="24"/>
          <w:lang w:val="uk-UA" w:eastAsia="ru-RU"/>
        </w:rPr>
        <w:t>ЦНТТУМ</w:t>
      </w:r>
      <w:r w:rsidRPr="00B578E6">
        <w:rPr>
          <w:rFonts w:ascii="Times New Roman" w:eastAsia="Times New Roman" w:hAnsi="Times New Roman" w:cs="Times New Roman"/>
          <w:sz w:val="24"/>
          <w:szCs w:val="24"/>
          <w:lang w:eastAsia="ru-RU"/>
        </w:rPr>
        <w:t xml:space="preserve"> скликає </w:t>
      </w:r>
      <w:proofErr w:type="gramStart"/>
      <w:r w:rsidRPr="00B578E6">
        <w:rPr>
          <w:rFonts w:ascii="Times New Roman" w:eastAsia="Times New Roman" w:hAnsi="Times New Roman" w:cs="Times New Roman"/>
          <w:sz w:val="24"/>
          <w:szCs w:val="24"/>
          <w:lang w:eastAsia="ru-RU"/>
        </w:rPr>
        <w:t>друзів»  під</w:t>
      </w:r>
      <w:proofErr w:type="gramEnd"/>
      <w:r w:rsidRPr="00B578E6">
        <w:rPr>
          <w:rFonts w:ascii="Times New Roman" w:eastAsia="Times New Roman" w:hAnsi="Times New Roman" w:cs="Times New Roman"/>
          <w:sz w:val="24"/>
          <w:szCs w:val="24"/>
          <w:lang w:eastAsia="ru-RU"/>
        </w:rPr>
        <w:t xml:space="preserve"> гаслом «На крилах Творчості»;</w:t>
      </w:r>
    </w:p>
    <w:p w:rsidR="00CB277B" w:rsidRPr="00B578E6" w:rsidRDefault="00CB277B" w:rsidP="00B578E6">
      <w:pPr>
        <w:pStyle w:val="a3"/>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пошуково-пізнавальний квест «Прорив енергії» під гаслом «Тільки разом!»;</w:t>
      </w:r>
    </w:p>
    <w:p w:rsidR="00CB277B" w:rsidRPr="00B578E6" w:rsidRDefault="00CB277B" w:rsidP="00B578E6">
      <w:pPr>
        <w:pStyle w:val="a3"/>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тиждень протидії булінгу «Зі злом миритися не можна»;</w:t>
      </w:r>
    </w:p>
    <w:p w:rsidR="00CB277B" w:rsidRPr="00B578E6" w:rsidRDefault="00CB277B" w:rsidP="00B578E6">
      <w:pPr>
        <w:pStyle w:val="a3"/>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тематичний захід до Дня мови «Мова моя, солов’їна!»;</w:t>
      </w:r>
    </w:p>
    <w:p w:rsidR="00CB277B" w:rsidRPr="00B578E6" w:rsidRDefault="00CB277B" w:rsidP="00B578E6">
      <w:pPr>
        <w:pStyle w:val="a3"/>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захід до Дня Гідності та свободи «Нескорені духом»;</w:t>
      </w:r>
    </w:p>
    <w:p w:rsidR="00CB277B" w:rsidRPr="00B578E6" w:rsidRDefault="00CB277B" w:rsidP="00B578E6">
      <w:pPr>
        <w:pStyle w:val="a3"/>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казкове дійство до Дня Святого Миколая «У казковому королівстві Снігової Королеви»;</w:t>
      </w:r>
    </w:p>
    <w:p w:rsidR="00CB277B" w:rsidRPr="00B578E6" w:rsidRDefault="00CB277B" w:rsidP="00B578E6">
      <w:pPr>
        <w:pStyle w:val="a3"/>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 xml:space="preserve">традиційний новорічний челендж «В країні новорічних </w:t>
      </w:r>
      <w:r w:rsidR="00B578E6">
        <w:rPr>
          <w:rFonts w:ascii="Times New Roman" w:eastAsia="Times New Roman" w:hAnsi="Times New Roman" w:cs="Times New Roman"/>
          <w:sz w:val="24"/>
          <w:szCs w:val="24"/>
          <w:lang w:val="uk-UA" w:eastAsia="ru-RU"/>
        </w:rPr>
        <w:t>мрій</w:t>
      </w:r>
      <w:r w:rsidRPr="00B578E6">
        <w:rPr>
          <w:rFonts w:ascii="Times New Roman" w:eastAsia="Times New Roman" w:hAnsi="Times New Roman" w:cs="Times New Roman"/>
          <w:sz w:val="24"/>
          <w:szCs w:val="24"/>
          <w:lang w:eastAsia="ru-RU"/>
        </w:rPr>
        <w:t>»;</w:t>
      </w:r>
    </w:p>
    <w:p w:rsidR="00CB277B" w:rsidRPr="00B578E6" w:rsidRDefault="00CB277B" w:rsidP="00B578E6">
      <w:pPr>
        <w:pStyle w:val="a3"/>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 xml:space="preserve">тематичний захід до дня </w:t>
      </w:r>
      <w:proofErr w:type="gramStart"/>
      <w:r w:rsidRPr="00B578E6">
        <w:rPr>
          <w:rFonts w:ascii="Times New Roman" w:eastAsia="Times New Roman" w:hAnsi="Times New Roman" w:cs="Times New Roman"/>
          <w:sz w:val="24"/>
          <w:szCs w:val="24"/>
          <w:lang w:eastAsia="ru-RU"/>
        </w:rPr>
        <w:t>пам’яті  героїв</w:t>
      </w:r>
      <w:proofErr w:type="gramEnd"/>
      <w:r w:rsidRPr="00B578E6">
        <w:rPr>
          <w:rFonts w:ascii="Times New Roman" w:eastAsia="Times New Roman" w:hAnsi="Times New Roman" w:cs="Times New Roman"/>
          <w:sz w:val="24"/>
          <w:szCs w:val="24"/>
          <w:lang w:eastAsia="ru-RU"/>
        </w:rPr>
        <w:t xml:space="preserve"> Небесної Сотні «В нашій пам’яті вони назавжди залишились…»;</w:t>
      </w:r>
    </w:p>
    <w:p w:rsidR="00CB277B" w:rsidRPr="00B578E6" w:rsidRDefault="00CB277B" w:rsidP="00B578E6">
      <w:pPr>
        <w:pStyle w:val="a3"/>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тематичний захід до Дня Соборності України «Соборна Мати Україна – одна»;</w:t>
      </w:r>
    </w:p>
    <w:p w:rsidR="00CB277B" w:rsidRPr="00B578E6" w:rsidRDefault="00CB277B" w:rsidP="00B578E6">
      <w:pPr>
        <w:pStyle w:val="a3"/>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родинне свято «Материнська любов»;</w:t>
      </w:r>
    </w:p>
    <w:p w:rsidR="00CB277B" w:rsidRPr="00B578E6" w:rsidRDefault="00CB277B" w:rsidP="00B578E6">
      <w:pPr>
        <w:pStyle w:val="a3"/>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свято для батьків «Родинний калейдоскоп Творчості»;</w:t>
      </w:r>
    </w:p>
    <w:p w:rsidR="00CB277B" w:rsidRPr="00B578E6" w:rsidRDefault="00CB277B" w:rsidP="00B578E6">
      <w:pPr>
        <w:pStyle w:val="a3"/>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підсумкові творчі звіти «Країна творчості звітує» під гаслом «Тільки разом!».</w:t>
      </w:r>
    </w:p>
    <w:p w:rsidR="00CB277B" w:rsidRPr="00CB277B" w:rsidRDefault="00B578E6"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Ці заходи проводилися з ініціативи керівників гуртків, з метою популяризації роботи закладу, з метою підтримки юних талантів та продемонстрували високий рівень професіоналізму педагогів-позашкільників. Під час проведення вищезазначених заходів був присутній 100 % склад вихованців гуртка, керівник, якого проводив цей захід.</w:t>
      </w:r>
    </w:p>
    <w:p w:rsidR="00CB277B" w:rsidRPr="00CB277B" w:rsidRDefault="00B578E6"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Протягом 20</w:t>
      </w:r>
      <w:r>
        <w:rPr>
          <w:rFonts w:ascii="Times New Roman" w:eastAsia="Times New Roman" w:hAnsi="Times New Roman" w:cs="Times New Roman"/>
          <w:sz w:val="24"/>
          <w:szCs w:val="24"/>
          <w:lang w:val="uk-UA" w:eastAsia="ru-RU"/>
        </w:rPr>
        <w:t>20</w:t>
      </w:r>
      <w:r w:rsidR="00CB277B" w:rsidRPr="00CB277B">
        <w:rPr>
          <w:rFonts w:ascii="Times New Roman" w:eastAsia="Times New Roman" w:hAnsi="Times New Roman" w:cs="Times New Roman"/>
          <w:sz w:val="24"/>
          <w:szCs w:val="24"/>
          <w:lang w:eastAsia="ru-RU"/>
        </w:rPr>
        <w:t>-</w:t>
      </w:r>
      <w:proofErr w:type="gramStart"/>
      <w:r w:rsidR="00CB277B" w:rsidRPr="00CB277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1</w:t>
      </w:r>
      <w:r w:rsidR="00CB277B" w:rsidRPr="00CB277B">
        <w:rPr>
          <w:rFonts w:ascii="Times New Roman" w:eastAsia="Times New Roman" w:hAnsi="Times New Roman" w:cs="Times New Roman"/>
          <w:sz w:val="24"/>
          <w:szCs w:val="24"/>
          <w:lang w:eastAsia="ru-RU"/>
        </w:rPr>
        <w:t>  навчального</w:t>
      </w:r>
      <w:proofErr w:type="gramEnd"/>
      <w:r w:rsidR="00CB277B" w:rsidRPr="00CB277B">
        <w:rPr>
          <w:rFonts w:ascii="Times New Roman" w:eastAsia="Times New Roman" w:hAnsi="Times New Roman" w:cs="Times New Roman"/>
          <w:sz w:val="24"/>
          <w:szCs w:val="24"/>
          <w:lang w:eastAsia="ru-RU"/>
        </w:rPr>
        <w:t xml:space="preserve"> року реалізовані проекти:</w:t>
      </w:r>
    </w:p>
    <w:p w:rsidR="00CB277B" w:rsidRPr="00B578E6" w:rsidRDefault="00CB277B" w:rsidP="00B578E6">
      <w:pPr>
        <w:pStyle w:val="a3"/>
        <w:numPr>
          <w:ilvl w:val="0"/>
          <w:numId w:val="5"/>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«Створюємо дозвілля разом»;</w:t>
      </w:r>
    </w:p>
    <w:p w:rsidR="00CB277B" w:rsidRPr="00B578E6" w:rsidRDefault="00CB277B" w:rsidP="00B578E6">
      <w:pPr>
        <w:pStyle w:val="a3"/>
        <w:numPr>
          <w:ilvl w:val="0"/>
          <w:numId w:val="5"/>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«Ми – Шевченкові онуки»;</w:t>
      </w:r>
    </w:p>
    <w:p w:rsidR="00CB277B" w:rsidRPr="00B578E6" w:rsidRDefault="00CB277B" w:rsidP="00B578E6">
      <w:pPr>
        <w:pStyle w:val="a3"/>
        <w:numPr>
          <w:ilvl w:val="0"/>
          <w:numId w:val="5"/>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w:t>
      </w:r>
      <w:r w:rsidR="00B578E6">
        <w:rPr>
          <w:rFonts w:ascii="Times New Roman" w:eastAsia="Times New Roman" w:hAnsi="Times New Roman" w:cs="Times New Roman"/>
          <w:sz w:val="24"/>
          <w:szCs w:val="24"/>
          <w:lang w:val="uk-UA" w:eastAsia="ru-RU"/>
        </w:rPr>
        <w:t>ЦНТТУМ</w:t>
      </w:r>
      <w:r w:rsidRPr="00B578E6">
        <w:rPr>
          <w:rFonts w:ascii="Times New Roman" w:eastAsia="Times New Roman" w:hAnsi="Times New Roman" w:cs="Times New Roman"/>
          <w:sz w:val="24"/>
          <w:szCs w:val="24"/>
          <w:lang w:eastAsia="ru-RU"/>
        </w:rPr>
        <w:t xml:space="preserve"> – Будинок Життя»;</w:t>
      </w:r>
    </w:p>
    <w:p w:rsidR="00CB277B" w:rsidRPr="00B578E6" w:rsidRDefault="00CB277B" w:rsidP="00B578E6">
      <w:pPr>
        <w:pStyle w:val="a3"/>
        <w:numPr>
          <w:ilvl w:val="0"/>
          <w:numId w:val="5"/>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«Віртуальний світ» під гаслом «Сиди вдома, але живи наповну».</w:t>
      </w:r>
    </w:p>
    <w:p w:rsidR="00CB277B" w:rsidRPr="00CB277B" w:rsidRDefault="00B578E6"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Організовані та </w:t>
      </w:r>
      <w:proofErr w:type="gramStart"/>
      <w:r w:rsidR="00CB277B" w:rsidRPr="00CB277B">
        <w:rPr>
          <w:rFonts w:ascii="Times New Roman" w:eastAsia="Times New Roman" w:hAnsi="Times New Roman" w:cs="Times New Roman"/>
          <w:sz w:val="24"/>
          <w:szCs w:val="24"/>
          <w:lang w:eastAsia="ru-RU"/>
        </w:rPr>
        <w:t>проведені  виставки</w:t>
      </w:r>
      <w:proofErr w:type="gramEnd"/>
      <w:r w:rsidR="00CB277B" w:rsidRPr="00CB277B">
        <w:rPr>
          <w:rFonts w:ascii="Times New Roman" w:eastAsia="Times New Roman" w:hAnsi="Times New Roman" w:cs="Times New Roman"/>
          <w:sz w:val="24"/>
          <w:szCs w:val="24"/>
          <w:lang w:eastAsia="ru-RU"/>
        </w:rPr>
        <w:t xml:space="preserve"> вихованців гуртків та творчих об’єднань:</w:t>
      </w:r>
    </w:p>
    <w:p w:rsidR="00CB277B" w:rsidRPr="00B578E6" w:rsidRDefault="00CB277B" w:rsidP="00B578E6">
      <w:pPr>
        <w:pStyle w:val="a3"/>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виставка фотографій «Моя Україно!»;</w:t>
      </w:r>
    </w:p>
    <w:p w:rsidR="00CB277B" w:rsidRPr="00B578E6" w:rsidRDefault="00CB277B" w:rsidP="00B578E6">
      <w:pPr>
        <w:pStyle w:val="a3"/>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виставка творчих робіт «Світ моїх захоплень»;</w:t>
      </w:r>
    </w:p>
    <w:p w:rsidR="00CB277B" w:rsidRPr="00B578E6" w:rsidRDefault="00CB277B" w:rsidP="00B578E6">
      <w:pPr>
        <w:pStyle w:val="a3"/>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виставка творчості «Зимова казка»;</w:t>
      </w:r>
    </w:p>
    <w:p w:rsidR="00CB277B" w:rsidRPr="00B578E6" w:rsidRDefault="00CB277B" w:rsidP="00B578E6">
      <w:pPr>
        <w:pStyle w:val="a3"/>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виставка творчих робіт вихованців гуртків до Дня Святого Валентина «Мелодія сердець</w:t>
      </w:r>
      <w:proofErr w:type="gramStart"/>
      <w:r w:rsidRPr="00B578E6">
        <w:rPr>
          <w:rFonts w:ascii="Times New Roman" w:eastAsia="Times New Roman" w:hAnsi="Times New Roman" w:cs="Times New Roman"/>
          <w:sz w:val="24"/>
          <w:szCs w:val="24"/>
          <w:lang w:eastAsia="ru-RU"/>
        </w:rPr>
        <w:t>» ;</w:t>
      </w:r>
      <w:proofErr w:type="gramEnd"/>
    </w:p>
    <w:p w:rsidR="00CB277B" w:rsidRPr="00B578E6" w:rsidRDefault="00CB277B" w:rsidP="00B578E6">
      <w:pPr>
        <w:pStyle w:val="a3"/>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виставка-огляд «Рання весна»;</w:t>
      </w:r>
    </w:p>
    <w:p w:rsidR="00CB277B" w:rsidRPr="00B578E6" w:rsidRDefault="00CB277B" w:rsidP="00B578E6">
      <w:pPr>
        <w:pStyle w:val="a3"/>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lastRenderedPageBreak/>
        <w:t>виставка творчих робіт з початкового технічного моделювання;</w:t>
      </w:r>
    </w:p>
    <w:p w:rsidR="00CB277B" w:rsidRPr="00B578E6" w:rsidRDefault="00CB277B" w:rsidP="00B578E6">
      <w:pPr>
        <w:pStyle w:val="a3"/>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онлайн-виставка творчих робіт до свята Великодня «Пасхальний подарунок»;</w:t>
      </w:r>
    </w:p>
    <w:p w:rsidR="00CB277B" w:rsidRPr="00B578E6" w:rsidRDefault="00CB277B" w:rsidP="00B578E6">
      <w:pPr>
        <w:pStyle w:val="a3"/>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sidRPr="00B578E6">
        <w:rPr>
          <w:rFonts w:ascii="Times New Roman" w:eastAsia="Times New Roman" w:hAnsi="Times New Roman" w:cs="Times New Roman"/>
          <w:sz w:val="24"/>
          <w:szCs w:val="24"/>
          <w:lang w:eastAsia="ru-RU"/>
        </w:rPr>
        <w:t xml:space="preserve">підсумкові онлайн-виставки творчих робіт вихованців гуртків «Творча майстерня </w:t>
      </w:r>
      <w:r w:rsidR="00B578E6">
        <w:rPr>
          <w:rFonts w:ascii="Times New Roman" w:eastAsia="Times New Roman" w:hAnsi="Times New Roman" w:cs="Times New Roman"/>
          <w:sz w:val="24"/>
          <w:szCs w:val="24"/>
          <w:lang w:val="uk-UA" w:eastAsia="ru-RU"/>
        </w:rPr>
        <w:t>ЦНТТУМ</w:t>
      </w:r>
      <w:r w:rsidRPr="00B578E6">
        <w:rPr>
          <w:rFonts w:ascii="Times New Roman" w:eastAsia="Times New Roman" w:hAnsi="Times New Roman" w:cs="Times New Roman"/>
          <w:sz w:val="24"/>
          <w:szCs w:val="24"/>
          <w:lang w:eastAsia="ru-RU"/>
        </w:rPr>
        <w:t>»</w:t>
      </w:r>
      <w:r w:rsidR="00B578E6">
        <w:rPr>
          <w:rFonts w:ascii="Times New Roman" w:eastAsia="Times New Roman" w:hAnsi="Times New Roman" w:cs="Times New Roman"/>
          <w:sz w:val="24"/>
          <w:szCs w:val="24"/>
          <w:lang w:val="uk-UA" w:eastAsia="ru-RU"/>
        </w:rPr>
        <w:t>.</w:t>
      </w:r>
    </w:p>
    <w:p w:rsidR="00CB277B" w:rsidRPr="00CB277B" w:rsidRDefault="00B578E6"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Протягом 20</w:t>
      </w:r>
      <w:r>
        <w:rPr>
          <w:rFonts w:ascii="Times New Roman" w:eastAsia="Times New Roman" w:hAnsi="Times New Roman" w:cs="Times New Roman"/>
          <w:sz w:val="24"/>
          <w:szCs w:val="24"/>
          <w:lang w:val="uk-UA" w:eastAsia="ru-RU"/>
        </w:rPr>
        <w:t>20</w:t>
      </w:r>
      <w:r w:rsidR="00CB277B" w:rsidRPr="00CB277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1</w:t>
      </w:r>
      <w:r w:rsidR="00CB277B" w:rsidRPr="00CB277B">
        <w:rPr>
          <w:rFonts w:ascii="Times New Roman" w:eastAsia="Times New Roman" w:hAnsi="Times New Roman" w:cs="Times New Roman"/>
          <w:sz w:val="24"/>
          <w:szCs w:val="24"/>
          <w:lang w:eastAsia="ru-RU"/>
        </w:rPr>
        <w:t xml:space="preserve"> навчального року на базі </w:t>
      </w:r>
      <w:r>
        <w:rPr>
          <w:rFonts w:ascii="Times New Roman" w:eastAsia="Times New Roman" w:hAnsi="Times New Roman" w:cs="Times New Roman"/>
          <w:sz w:val="24"/>
          <w:szCs w:val="24"/>
          <w:lang w:val="uk-UA" w:eastAsia="ru-RU"/>
        </w:rPr>
        <w:t>закладу</w:t>
      </w:r>
      <w:r w:rsidR="00CB277B" w:rsidRPr="00CB277B">
        <w:rPr>
          <w:rFonts w:ascii="Times New Roman" w:eastAsia="Times New Roman" w:hAnsi="Times New Roman" w:cs="Times New Roman"/>
          <w:sz w:val="24"/>
          <w:szCs w:val="24"/>
          <w:lang w:eastAsia="ru-RU"/>
        </w:rPr>
        <w:t xml:space="preserve"> відбулися міські заходи: виставка-конкурс «</w:t>
      </w:r>
      <w:r w:rsidR="006F081C">
        <w:rPr>
          <w:rFonts w:ascii="Times New Roman" w:eastAsia="Times New Roman" w:hAnsi="Times New Roman" w:cs="Times New Roman"/>
          <w:sz w:val="24"/>
          <w:szCs w:val="24"/>
          <w:lang w:val="uk-UA" w:eastAsia="ru-RU"/>
        </w:rPr>
        <w:t>Наш пошук і творчість тобі, Україно</w:t>
      </w:r>
      <w:r w:rsidR="00CB277B" w:rsidRPr="00CB277B">
        <w:rPr>
          <w:rFonts w:ascii="Times New Roman" w:eastAsia="Times New Roman" w:hAnsi="Times New Roman" w:cs="Times New Roman"/>
          <w:sz w:val="24"/>
          <w:szCs w:val="24"/>
          <w:lang w:eastAsia="ru-RU"/>
        </w:rPr>
        <w:t>»</w:t>
      </w:r>
      <w:r w:rsidR="006F081C">
        <w:rPr>
          <w:rFonts w:ascii="Times New Roman" w:eastAsia="Times New Roman" w:hAnsi="Times New Roman" w:cs="Times New Roman"/>
          <w:sz w:val="24"/>
          <w:szCs w:val="24"/>
          <w:lang w:val="uk-UA" w:eastAsia="ru-RU"/>
        </w:rPr>
        <w:t xml:space="preserve"> та </w:t>
      </w:r>
      <w:r w:rsidR="00CB277B" w:rsidRPr="00CB277B">
        <w:rPr>
          <w:rFonts w:ascii="Times New Roman" w:eastAsia="Times New Roman" w:hAnsi="Times New Roman" w:cs="Times New Roman"/>
          <w:sz w:val="24"/>
          <w:szCs w:val="24"/>
          <w:lang w:eastAsia="ru-RU"/>
        </w:rPr>
        <w:t>«</w:t>
      </w:r>
      <w:r w:rsidR="006F081C">
        <w:rPr>
          <w:rFonts w:ascii="Times New Roman" w:eastAsia="Times New Roman" w:hAnsi="Times New Roman" w:cs="Times New Roman"/>
          <w:sz w:val="24"/>
          <w:szCs w:val="24"/>
          <w:lang w:val="uk-UA" w:eastAsia="ru-RU"/>
        </w:rPr>
        <w:t>Початково-технічне моделювання</w:t>
      </w:r>
      <w:r w:rsidR="00CB277B" w:rsidRPr="00CB277B">
        <w:rPr>
          <w:rFonts w:ascii="Times New Roman" w:eastAsia="Times New Roman" w:hAnsi="Times New Roman" w:cs="Times New Roman"/>
          <w:sz w:val="24"/>
          <w:szCs w:val="24"/>
          <w:lang w:eastAsia="ru-RU"/>
        </w:rPr>
        <w:t>».</w:t>
      </w:r>
    </w:p>
    <w:p w:rsidR="00CB277B" w:rsidRPr="00CB277B" w:rsidRDefault="006F081C"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val="uk-UA" w:eastAsia="ru-RU"/>
        </w:rPr>
        <w:t>Первомайському ЦНТТУМ</w:t>
      </w:r>
      <w:r w:rsidR="00CB277B" w:rsidRPr="00CB277B">
        <w:rPr>
          <w:rFonts w:ascii="Times New Roman" w:eastAsia="Times New Roman" w:hAnsi="Times New Roman" w:cs="Times New Roman"/>
          <w:sz w:val="24"/>
          <w:szCs w:val="24"/>
          <w:lang w:eastAsia="ru-RU"/>
        </w:rPr>
        <w:t xml:space="preserve"> діє </w:t>
      </w:r>
      <w:r>
        <w:rPr>
          <w:rFonts w:ascii="Times New Roman" w:eastAsia="Times New Roman" w:hAnsi="Times New Roman" w:cs="Times New Roman"/>
          <w:sz w:val="24"/>
          <w:szCs w:val="24"/>
          <w:lang w:val="uk-UA" w:eastAsia="ru-RU"/>
        </w:rPr>
        <w:t>моніторингова</w:t>
      </w:r>
      <w:r w:rsidR="00CB277B" w:rsidRPr="00CB277B">
        <w:rPr>
          <w:rFonts w:ascii="Times New Roman" w:eastAsia="Times New Roman" w:hAnsi="Times New Roman" w:cs="Times New Roman"/>
          <w:sz w:val="24"/>
          <w:szCs w:val="24"/>
          <w:lang w:eastAsia="ru-RU"/>
        </w:rPr>
        <w:t xml:space="preserve"> система оцінювання діяльності </w:t>
      </w:r>
      <w:r>
        <w:rPr>
          <w:rFonts w:ascii="Times New Roman" w:eastAsia="Times New Roman" w:hAnsi="Times New Roman" w:cs="Times New Roman"/>
          <w:sz w:val="24"/>
          <w:szCs w:val="24"/>
          <w:lang w:val="uk-UA" w:eastAsia="ru-RU"/>
        </w:rPr>
        <w:t xml:space="preserve">вихованців та </w:t>
      </w:r>
      <w:r w:rsidR="00CB277B" w:rsidRPr="00CB277B">
        <w:rPr>
          <w:rFonts w:ascii="Times New Roman" w:eastAsia="Times New Roman" w:hAnsi="Times New Roman" w:cs="Times New Roman"/>
          <w:sz w:val="24"/>
          <w:szCs w:val="24"/>
          <w:lang w:eastAsia="ru-RU"/>
        </w:rPr>
        <w:t>педагогічних працівників</w:t>
      </w:r>
      <w:r>
        <w:rPr>
          <w:rFonts w:ascii="Times New Roman" w:eastAsia="Times New Roman" w:hAnsi="Times New Roman" w:cs="Times New Roman"/>
          <w:sz w:val="24"/>
          <w:szCs w:val="24"/>
          <w:lang w:val="uk-UA" w:eastAsia="ru-RU"/>
        </w:rPr>
        <w:t>, шляхом накопичення балів:</w:t>
      </w:r>
      <w:r w:rsidR="00CB277B" w:rsidRPr="00CB2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участь, </w:t>
      </w:r>
      <w:r w:rsidR="00CB277B" w:rsidRPr="00CB277B">
        <w:rPr>
          <w:rFonts w:ascii="Times New Roman" w:eastAsia="Times New Roman" w:hAnsi="Times New Roman" w:cs="Times New Roman"/>
          <w:sz w:val="24"/>
          <w:szCs w:val="24"/>
          <w:lang w:eastAsia="ru-RU"/>
        </w:rPr>
        <w:t>результат</w:t>
      </w:r>
      <w:r w:rsidR="00DD2F09">
        <w:rPr>
          <w:rFonts w:ascii="Times New Roman" w:eastAsia="Times New Roman" w:hAnsi="Times New Roman" w:cs="Times New Roman"/>
          <w:sz w:val="24"/>
          <w:szCs w:val="24"/>
          <w:lang w:val="uk-UA" w:eastAsia="ru-RU"/>
        </w:rPr>
        <w:t>и</w:t>
      </w:r>
      <w:r w:rsidR="00CB277B" w:rsidRPr="00CB2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відповідно до</w:t>
      </w:r>
      <w:r w:rsidR="00CB277B" w:rsidRPr="00CB277B">
        <w:rPr>
          <w:rFonts w:ascii="Times New Roman" w:eastAsia="Times New Roman" w:hAnsi="Times New Roman" w:cs="Times New Roman"/>
          <w:sz w:val="24"/>
          <w:szCs w:val="24"/>
          <w:lang w:eastAsia="ru-RU"/>
        </w:rPr>
        <w:t xml:space="preserve"> рівня заходу</w:t>
      </w:r>
      <w:r>
        <w:rPr>
          <w:rFonts w:ascii="Times New Roman" w:eastAsia="Times New Roman" w:hAnsi="Times New Roman" w:cs="Times New Roman"/>
          <w:sz w:val="24"/>
          <w:szCs w:val="24"/>
          <w:lang w:val="uk-UA" w:eastAsia="ru-RU"/>
        </w:rPr>
        <w:t>.</w:t>
      </w:r>
      <w:r w:rsidR="00CB277B" w:rsidRPr="00CB277B">
        <w:rPr>
          <w:rFonts w:ascii="Times New Roman" w:eastAsia="Times New Roman" w:hAnsi="Times New Roman" w:cs="Times New Roman"/>
          <w:sz w:val="24"/>
          <w:szCs w:val="24"/>
          <w:lang w:eastAsia="ru-RU"/>
        </w:rPr>
        <w:t xml:space="preserve"> Ці результати внутрішнього контролю впливають на рейтинг гуртка, враховуються при складанні навчального плану, при преміюванні </w:t>
      </w:r>
      <w:r>
        <w:rPr>
          <w:rFonts w:ascii="Times New Roman" w:eastAsia="Times New Roman" w:hAnsi="Times New Roman" w:cs="Times New Roman"/>
          <w:sz w:val="24"/>
          <w:szCs w:val="24"/>
          <w:lang w:val="uk-UA" w:eastAsia="ru-RU"/>
        </w:rPr>
        <w:t xml:space="preserve">вихованців, педагогів </w:t>
      </w:r>
      <w:r w:rsidR="00CB277B" w:rsidRPr="00CB277B">
        <w:rPr>
          <w:rFonts w:ascii="Times New Roman" w:eastAsia="Times New Roman" w:hAnsi="Times New Roman" w:cs="Times New Roman"/>
          <w:sz w:val="24"/>
          <w:szCs w:val="24"/>
          <w:lang w:eastAsia="ru-RU"/>
        </w:rPr>
        <w:t>та при атестації педагогічних працівників.</w:t>
      </w:r>
    </w:p>
    <w:p w:rsidR="007D7887" w:rsidRDefault="006F081C"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З метою позитивного вирішення актуальних питань функціонування та розвитку системи позашкільної освіти м.</w:t>
      </w:r>
      <w:r w:rsidR="007D7887">
        <w:rPr>
          <w:rFonts w:ascii="Times New Roman" w:eastAsia="Times New Roman" w:hAnsi="Times New Roman" w:cs="Times New Roman"/>
          <w:sz w:val="24"/>
          <w:szCs w:val="24"/>
          <w:lang w:val="uk-UA" w:eastAsia="ru-RU"/>
        </w:rPr>
        <w:t>Первомайська</w:t>
      </w:r>
      <w:r w:rsidR="00CB277B" w:rsidRPr="00CB277B">
        <w:rPr>
          <w:rFonts w:ascii="Times New Roman" w:eastAsia="Times New Roman" w:hAnsi="Times New Roman" w:cs="Times New Roman"/>
          <w:sz w:val="24"/>
          <w:szCs w:val="24"/>
          <w:lang w:eastAsia="ru-RU"/>
        </w:rPr>
        <w:t xml:space="preserve"> з 2013 року розроблений та успішно функціонує сайт </w:t>
      </w:r>
      <w:r w:rsidR="007D7887">
        <w:rPr>
          <w:rFonts w:ascii="Times New Roman" w:eastAsia="Times New Roman" w:hAnsi="Times New Roman" w:cs="Times New Roman"/>
          <w:sz w:val="24"/>
          <w:szCs w:val="24"/>
          <w:lang w:val="uk-UA" w:eastAsia="ru-RU"/>
        </w:rPr>
        <w:t>ЦНТТУМ</w:t>
      </w:r>
      <w:r w:rsidR="00CB277B" w:rsidRPr="00CB277B">
        <w:rPr>
          <w:rFonts w:ascii="Times New Roman" w:eastAsia="Times New Roman" w:hAnsi="Times New Roman" w:cs="Times New Roman"/>
          <w:sz w:val="24"/>
          <w:szCs w:val="24"/>
          <w:lang w:eastAsia="ru-RU"/>
        </w:rPr>
        <w:t>.</w:t>
      </w:r>
      <w:r w:rsidR="007D7887">
        <w:rPr>
          <w:rFonts w:ascii="Times New Roman" w:eastAsia="Times New Roman" w:hAnsi="Times New Roman" w:cs="Times New Roman"/>
          <w:sz w:val="24"/>
          <w:szCs w:val="24"/>
          <w:lang w:val="uk-UA" w:eastAsia="ru-RU"/>
        </w:rPr>
        <w:t xml:space="preserve"> </w:t>
      </w:r>
      <w:r w:rsidR="00CB277B" w:rsidRPr="00CB277B">
        <w:rPr>
          <w:rFonts w:ascii="Times New Roman" w:eastAsia="Times New Roman" w:hAnsi="Times New Roman" w:cs="Times New Roman"/>
          <w:sz w:val="24"/>
          <w:szCs w:val="24"/>
          <w:lang w:eastAsia="ru-RU"/>
        </w:rPr>
        <w:t xml:space="preserve">Тут кожен відвідувач може знайти для себе вичерпну інформацію про історію та напрямки роботи позашкільного закладу, фінансово-господарську роботу. Приємно спостерігати як щоденно зростає кількість відвідувачів нашого сайту. На сайті є інформація про роботу закладу, кожний гурток має свою інформаційну сторінку, архів фото матеріалів, в середньому 2-3 рази на тиждень розміщено новини щодо основних подій в закладі. </w:t>
      </w:r>
    </w:p>
    <w:p w:rsidR="00CB277B" w:rsidRPr="00CB277B" w:rsidRDefault="007D7887"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В закладі здійснюється робота щодо дотримання ст.30 Закону України «Про освіту». Н</w:t>
      </w:r>
      <w:r>
        <w:rPr>
          <w:rFonts w:ascii="Times New Roman" w:eastAsia="Times New Roman" w:hAnsi="Times New Roman" w:cs="Times New Roman"/>
          <w:sz w:val="24"/>
          <w:szCs w:val="24"/>
          <w:lang w:eastAsia="ru-RU"/>
        </w:rPr>
        <w:t>а сайті закладу створено розділ</w:t>
      </w:r>
      <w:r w:rsidR="00CB277B" w:rsidRPr="00CB2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П</w:t>
      </w:r>
      <w:r w:rsidR="00CB277B" w:rsidRPr="00CB277B">
        <w:rPr>
          <w:rFonts w:ascii="Times New Roman" w:eastAsia="Times New Roman" w:hAnsi="Times New Roman" w:cs="Times New Roman"/>
          <w:sz w:val="24"/>
          <w:szCs w:val="24"/>
          <w:lang w:eastAsia="ru-RU"/>
        </w:rPr>
        <w:t>розорість</w:t>
      </w:r>
      <w:r w:rsidRPr="007D78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та і</w:t>
      </w:r>
      <w:r w:rsidRPr="00CB277B">
        <w:rPr>
          <w:rFonts w:ascii="Times New Roman" w:eastAsia="Times New Roman" w:hAnsi="Times New Roman" w:cs="Times New Roman"/>
          <w:sz w:val="24"/>
          <w:szCs w:val="24"/>
          <w:lang w:eastAsia="ru-RU"/>
        </w:rPr>
        <w:t>нформаційна</w:t>
      </w:r>
      <w:r>
        <w:rPr>
          <w:rFonts w:ascii="Times New Roman" w:eastAsia="Times New Roman" w:hAnsi="Times New Roman" w:cs="Times New Roman"/>
          <w:sz w:val="24"/>
          <w:szCs w:val="24"/>
          <w:lang w:val="uk-UA" w:eastAsia="ru-RU"/>
        </w:rPr>
        <w:t xml:space="preserve"> відкритість закладу</w:t>
      </w:r>
      <w:r w:rsidR="00CB277B" w:rsidRPr="00CB27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00CB277B" w:rsidRPr="00CB277B">
        <w:rPr>
          <w:rFonts w:ascii="Times New Roman" w:eastAsia="Times New Roman" w:hAnsi="Times New Roman" w:cs="Times New Roman"/>
          <w:sz w:val="24"/>
          <w:szCs w:val="24"/>
          <w:lang w:eastAsia="ru-RU"/>
        </w:rPr>
        <w:t>як</w:t>
      </w:r>
      <w:r>
        <w:rPr>
          <w:rFonts w:ascii="Times New Roman" w:eastAsia="Times New Roman" w:hAnsi="Times New Roman" w:cs="Times New Roman"/>
          <w:sz w:val="24"/>
          <w:szCs w:val="24"/>
          <w:lang w:val="uk-UA" w:eastAsia="ru-RU"/>
        </w:rPr>
        <w:t>ий</w:t>
      </w:r>
      <w:r w:rsidR="00CB277B" w:rsidRPr="00CB277B">
        <w:rPr>
          <w:rFonts w:ascii="Times New Roman" w:eastAsia="Times New Roman" w:hAnsi="Times New Roman" w:cs="Times New Roman"/>
          <w:sz w:val="24"/>
          <w:szCs w:val="24"/>
          <w:lang w:eastAsia="ru-RU"/>
        </w:rPr>
        <w:t xml:space="preserve"> постійно поповнюються актуальною інформацією.</w:t>
      </w:r>
    </w:p>
    <w:p w:rsidR="00CB277B" w:rsidRPr="007D7887" w:rsidRDefault="007D7887" w:rsidP="00CB277B">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Протягом року робота та досягнення </w:t>
      </w:r>
      <w:r>
        <w:rPr>
          <w:rFonts w:ascii="Times New Roman" w:eastAsia="Times New Roman" w:hAnsi="Times New Roman" w:cs="Times New Roman"/>
          <w:sz w:val="24"/>
          <w:szCs w:val="24"/>
          <w:lang w:val="uk-UA" w:eastAsia="ru-RU"/>
        </w:rPr>
        <w:t>ЦНТТУМ</w:t>
      </w:r>
      <w:r w:rsidR="00CB277B" w:rsidRPr="00CB277B">
        <w:rPr>
          <w:rFonts w:ascii="Times New Roman" w:eastAsia="Times New Roman" w:hAnsi="Times New Roman" w:cs="Times New Roman"/>
          <w:sz w:val="24"/>
          <w:szCs w:val="24"/>
          <w:lang w:eastAsia="ru-RU"/>
        </w:rPr>
        <w:t xml:space="preserve"> активно висвітлюються у засобах масової інформації: на телебаченні ТРК «</w:t>
      </w:r>
      <w:r>
        <w:rPr>
          <w:rFonts w:ascii="Times New Roman" w:eastAsia="Times New Roman" w:hAnsi="Times New Roman" w:cs="Times New Roman"/>
          <w:sz w:val="24"/>
          <w:szCs w:val="24"/>
          <w:lang w:val="uk-UA" w:eastAsia="ru-RU"/>
        </w:rPr>
        <w:t>Олта</w:t>
      </w:r>
      <w:r w:rsidR="00CB277B" w:rsidRPr="00CB277B">
        <w:rPr>
          <w:rFonts w:ascii="Times New Roman" w:eastAsia="Times New Roman" w:hAnsi="Times New Roman" w:cs="Times New Roman"/>
          <w:sz w:val="24"/>
          <w:szCs w:val="24"/>
          <w:lang w:eastAsia="ru-RU"/>
        </w:rPr>
        <w:t xml:space="preserve">», Інтернет-сайтах </w:t>
      </w:r>
      <w:hyperlink r:id="rId8" w:history="1">
        <w:r w:rsidRPr="006A1224">
          <w:rPr>
            <w:rStyle w:val="a4"/>
            <w:rFonts w:ascii="Times New Roman" w:eastAsia="Times New Roman" w:hAnsi="Times New Roman" w:cs="Times New Roman"/>
            <w:sz w:val="24"/>
            <w:szCs w:val="24"/>
            <w:lang w:eastAsia="ru-RU"/>
          </w:rPr>
          <w:t>https://www.facebook.com/groups/2643008759356498</w:t>
        </w:r>
      </w:hyperlink>
      <w:r>
        <w:rPr>
          <w:rFonts w:ascii="Times New Roman" w:eastAsia="Times New Roman" w:hAnsi="Times New Roman" w:cs="Times New Roman"/>
          <w:sz w:val="24"/>
          <w:szCs w:val="24"/>
          <w:lang w:val="uk-UA" w:eastAsia="ru-RU"/>
        </w:rPr>
        <w:t xml:space="preserve">, </w:t>
      </w:r>
      <w:hyperlink r:id="rId9" w:history="1">
        <w:r w:rsidRPr="006A1224">
          <w:rPr>
            <w:rStyle w:val="a4"/>
            <w:rFonts w:ascii="Times New Roman" w:eastAsia="Times New Roman" w:hAnsi="Times New Roman" w:cs="Times New Roman"/>
            <w:sz w:val="24"/>
            <w:szCs w:val="24"/>
            <w:lang w:val="uk-UA" w:eastAsia="ru-RU"/>
          </w:rPr>
          <w:t>https://thegard.city/</w:t>
        </w:r>
      </w:hyperlink>
      <w:r>
        <w:rPr>
          <w:rFonts w:ascii="Times New Roman" w:eastAsia="Times New Roman" w:hAnsi="Times New Roman" w:cs="Times New Roman"/>
          <w:sz w:val="24"/>
          <w:szCs w:val="24"/>
          <w:lang w:val="uk-UA" w:eastAsia="ru-RU"/>
        </w:rPr>
        <w:t xml:space="preserve"> </w:t>
      </w:r>
      <w:r w:rsidR="00CB277B" w:rsidRPr="00CB277B">
        <w:rPr>
          <w:rFonts w:ascii="Times New Roman" w:eastAsia="Times New Roman" w:hAnsi="Times New Roman" w:cs="Times New Roman"/>
          <w:sz w:val="24"/>
          <w:szCs w:val="24"/>
          <w:lang w:eastAsia="ru-RU"/>
        </w:rPr>
        <w:t>та управління освіти</w:t>
      </w:r>
      <w:r>
        <w:rPr>
          <w:rFonts w:ascii="Times New Roman" w:eastAsia="Times New Roman" w:hAnsi="Times New Roman" w:cs="Times New Roman"/>
          <w:sz w:val="24"/>
          <w:szCs w:val="24"/>
          <w:lang w:val="uk-UA" w:eastAsia="ru-RU"/>
        </w:rPr>
        <w:t xml:space="preserve"> </w:t>
      </w:r>
      <w:hyperlink r:id="rId10" w:history="1">
        <w:r w:rsidRPr="006A1224">
          <w:rPr>
            <w:rStyle w:val="a4"/>
            <w:rFonts w:ascii="Times New Roman" w:eastAsia="Times New Roman" w:hAnsi="Times New Roman" w:cs="Times New Roman"/>
            <w:sz w:val="24"/>
            <w:szCs w:val="24"/>
            <w:lang w:val="uk-UA" w:eastAsia="ru-RU"/>
          </w:rPr>
          <w:t>https://pervomaisk-uo.at.ua/</w:t>
        </w:r>
      </w:hyperlink>
      <w:r>
        <w:rPr>
          <w:rFonts w:ascii="Times New Roman" w:eastAsia="Times New Roman" w:hAnsi="Times New Roman" w:cs="Times New Roman"/>
          <w:sz w:val="24"/>
          <w:szCs w:val="24"/>
          <w:lang w:val="uk-UA" w:eastAsia="ru-RU"/>
        </w:rPr>
        <w:t xml:space="preserve">. </w:t>
      </w:r>
    </w:p>
    <w:p w:rsidR="00CB277B" w:rsidRPr="00CB277B" w:rsidRDefault="00CB277B" w:rsidP="00CB277B">
      <w:pPr>
        <w:spacing w:after="0" w:line="276" w:lineRule="auto"/>
        <w:jc w:val="both"/>
        <w:textAlignment w:val="baseline"/>
        <w:rPr>
          <w:rFonts w:ascii="Times New Roman" w:eastAsia="Times New Roman" w:hAnsi="Times New Roman" w:cs="Times New Roman"/>
          <w:sz w:val="24"/>
          <w:szCs w:val="24"/>
          <w:lang w:eastAsia="ru-RU"/>
        </w:rPr>
      </w:pPr>
      <w:r w:rsidRPr="00CB277B">
        <w:rPr>
          <w:rFonts w:ascii="Times New Roman" w:eastAsia="Times New Roman" w:hAnsi="Times New Roman" w:cs="Times New Roman"/>
          <w:b/>
          <w:bCs/>
          <w:sz w:val="24"/>
          <w:szCs w:val="24"/>
          <w:lang w:eastAsia="ru-RU"/>
        </w:rPr>
        <w:t>Кадрове</w:t>
      </w:r>
      <w:r w:rsidRPr="00CB277B">
        <w:rPr>
          <w:rFonts w:ascii="Times New Roman" w:eastAsia="Times New Roman" w:hAnsi="Times New Roman" w:cs="Times New Roman"/>
          <w:sz w:val="24"/>
          <w:szCs w:val="24"/>
          <w:lang w:eastAsia="ru-RU"/>
        </w:rPr>
        <w:t> </w:t>
      </w:r>
      <w:r w:rsidRPr="00CB277B">
        <w:rPr>
          <w:rFonts w:ascii="Times New Roman" w:eastAsia="Times New Roman" w:hAnsi="Times New Roman" w:cs="Times New Roman"/>
          <w:b/>
          <w:bCs/>
          <w:sz w:val="24"/>
          <w:szCs w:val="24"/>
          <w:lang w:eastAsia="ru-RU"/>
        </w:rPr>
        <w:t>забезпечення. Забезпечення</w:t>
      </w:r>
      <w:r w:rsidRPr="00CB277B">
        <w:rPr>
          <w:rFonts w:ascii="Times New Roman" w:eastAsia="Times New Roman" w:hAnsi="Times New Roman" w:cs="Times New Roman"/>
          <w:sz w:val="24"/>
          <w:szCs w:val="24"/>
          <w:lang w:eastAsia="ru-RU"/>
        </w:rPr>
        <w:t> </w:t>
      </w:r>
      <w:r w:rsidRPr="00CB277B">
        <w:rPr>
          <w:rFonts w:ascii="Times New Roman" w:eastAsia="Times New Roman" w:hAnsi="Times New Roman" w:cs="Times New Roman"/>
          <w:b/>
          <w:bCs/>
          <w:sz w:val="24"/>
          <w:szCs w:val="24"/>
          <w:lang w:eastAsia="ru-RU"/>
        </w:rPr>
        <w:t>підготовки</w:t>
      </w:r>
      <w:r w:rsidRPr="00CB277B">
        <w:rPr>
          <w:rFonts w:ascii="Times New Roman" w:eastAsia="Times New Roman" w:hAnsi="Times New Roman" w:cs="Times New Roman"/>
          <w:sz w:val="24"/>
          <w:szCs w:val="24"/>
          <w:lang w:eastAsia="ru-RU"/>
        </w:rPr>
        <w:t> </w:t>
      </w:r>
      <w:r w:rsidRPr="00CB277B">
        <w:rPr>
          <w:rFonts w:ascii="Times New Roman" w:eastAsia="Times New Roman" w:hAnsi="Times New Roman" w:cs="Times New Roman"/>
          <w:b/>
          <w:bCs/>
          <w:sz w:val="24"/>
          <w:szCs w:val="24"/>
          <w:lang w:eastAsia="ru-RU"/>
        </w:rPr>
        <w:t>та</w:t>
      </w:r>
      <w:r w:rsidRPr="00CB277B">
        <w:rPr>
          <w:rFonts w:ascii="Times New Roman" w:eastAsia="Times New Roman" w:hAnsi="Times New Roman" w:cs="Times New Roman"/>
          <w:sz w:val="24"/>
          <w:szCs w:val="24"/>
          <w:lang w:eastAsia="ru-RU"/>
        </w:rPr>
        <w:t> </w:t>
      </w:r>
      <w:r w:rsidRPr="00CB277B">
        <w:rPr>
          <w:rFonts w:ascii="Times New Roman" w:eastAsia="Times New Roman" w:hAnsi="Times New Roman" w:cs="Times New Roman"/>
          <w:b/>
          <w:bCs/>
          <w:sz w:val="24"/>
          <w:szCs w:val="24"/>
          <w:lang w:eastAsia="ru-RU"/>
        </w:rPr>
        <w:t>перепідготовки</w:t>
      </w:r>
      <w:r w:rsidRPr="00CB277B">
        <w:rPr>
          <w:rFonts w:ascii="Times New Roman" w:eastAsia="Times New Roman" w:hAnsi="Times New Roman" w:cs="Times New Roman"/>
          <w:sz w:val="24"/>
          <w:szCs w:val="24"/>
          <w:lang w:eastAsia="ru-RU"/>
        </w:rPr>
        <w:t> </w:t>
      </w:r>
      <w:r w:rsidRPr="00CB277B">
        <w:rPr>
          <w:rFonts w:ascii="Times New Roman" w:eastAsia="Times New Roman" w:hAnsi="Times New Roman" w:cs="Times New Roman"/>
          <w:b/>
          <w:bCs/>
          <w:sz w:val="24"/>
          <w:szCs w:val="24"/>
          <w:lang w:eastAsia="ru-RU"/>
        </w:rPr>
        <w:t>педагогічних</w:t>
      </w:r>
      <w:r w:rsidRPr="00CB277B">
        <w:rPr>
          <w:rFonts w:ascii="Times New Roman" w:eastAsia="Times New Roman" w:hAnsi="Times New Roman" w:cs="Times New Roman"/>
          <w:sz w:val="24"/>
          <w:szCs w:val="24"/>
          <w:lang w:eastAsia="ru-RU"/>
        </w:rPr>
        <w:t> </w:t>
      </w:r>
      <w:r w:rsidRPr="00CB277B">
        <w:rPr>
          <w:rFonts w:ascii="Times New Roman" w:eastAsia="Times New Roman" w:hAnsi="Times New Roman" w:cs="Times New Roman"/>
          <w:b/>
          <w:bCs/>
          <w:sz w:val="24"/>
          <w:szCs w:val="24"/>
          <w:lang w:eastAsia="ru-RU"/>
        </w:rPr>
        <w:t>працівників</w:t>
      </w:r>
    </w:p>
    <w:p w:rsidR="00CB277B" w:rsidRPr="00CB277B" w:rsidRDefault="007D7887"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Штатний розпис </w:t>
      </w:r>
      <w:r>
        <w:rPr>
          <w:rFonts w:ascii="Times New Roman" w:eastAsia="Times New Roman" w:hAnsi="Times New Roman" w:cs="Times New Roman"/>
          <w:sz w:val="24"/>
          <w:szCs w:val="24"/>
          <w:lang w:val="uk-UA" w:eastAsia="ru-RU"/>
        </w:rPr>
        <w:t>ЦНТТУМ</w:t>
      </w:r>
      <w:r w:rsidR="00CB277B" w:rsidRPr="00CB277B">
        <w:rPr>
          <w:rFonts w:ascii="Times New Roman" w:eastAsia="Times New Roman" w:hAnsi="Times New Roman" w:cs="Times New Roman"/>
          <w:sz w:val="24"/>
          <w:szCs w:val="24"/>
          <w:lang w:eastAsia="ru-RU"/>
        </w:rPr>
        <w:t xml:space="preserve"> в 20</w:t>
      </w:r>
      <w:r>
        <w:rPr>
          <w:rFonts w:ascii="Times New Roman" w:eastAsia="Times New Roman" w:hAnsi="Times New Roman" w:cs="Times New Roman"/>
          <w:sz w:val="24"/>
          <w:szCs w:val="24"/>
          <w:lang w:val="uk-UA" w:eastAsia="ru-RU"/>
        </w:rPr>
        <w:t>20</w:t>
      </w:r>
      <w:r w:rsidR="00CB277B" w:rsidRPr="00CB277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1</w:t>
      </w:r>
      <w:r w:rsidR="00CB277B" w:rsidRPr="00CB277B">
        <w:rPr>
          <w:rFonts w:ascii="Times New Roman" w:eastAsia="Times New Roman" w:hAnsi="Times New Roman" w:cs="Times New Roman"/>
          <w:sz w:val="24"/>
          <w:szCs w:val="24"/>
          <w:lang w:eastAsia="ru-RU"/>
        </w:rPr>
        <w:t xml:space="preserve"> навчальному році включав: директора, </w:t>
      </w:r>
      <w:r>
        <w:rPr>
          <w:rFonts w:ascii="Times New Roman" w:eastAsia="Times New Roman" w:hAnsi="Times New Roman" w:cs="Times New Roman"/>
          <w:sz w:val="24"/>
          <w:szCs w:val="24"/>
          <w:lang w:val="uk-UA" w:eastAsia="ru-RU"/>
        </w:rPr>
        <w:t>методист</w:t>
      </w:r>
      <w:r w:rsidR="00CB277B" w:rsidRPr="00CB2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завідувач господарством</w:t>
      </w:r>
      <w:r w:rsidR="00CB277B" w:rsidRPr="00CB277B">
        <w:rPr>
          <w:rFonts w:ascii="Times New Roman" w:eastAsia="Times New Roman" w:hAnsi="Times New Roman" w:cs="Times New Roman"/>
          <w:sz w:val="24"/>
          <w:szCs w:val="24"/>
          <w:lang w:eastAsia="ru-RU"/>
        </w:rPr>
        <w:t xml:space="preserve"> (1ставка), робітника, з комплексного обслуговування та ремонту будинків, (</w:t>
      </w:r>
      <w:r>
        <w:rPr>
          <w:rFonts w:ascii="Times New Roman" w:eastAsia="Times New Roman" w:hAnsi="Times New Roman" w:cs="Times New Roman"/>
          <w:sz w:val="24"/>
          <w:szCs w:val="24"/>
          <w:lang w:val="uk-UA" w:eastAsia="ru-RU"/>
        </w:rPr>
        <w:t>0,25</w:t>
      </w:r>
      <w:r w:rsidR="00CB277B" w:rsidRPr="00CB277B">
        <w:rPr>
          <w:rFonts w:ascii="Times New Roman" w:eastAsia="Times New Roman" w:hAnsi="Times New Roman" w:cs="Times New Roman"/>
          <w:sz w:val="24"/>
          <w:szCs w:val="24"/>
          <w:lang w:eastAsia="ru-RU"/>
        </w:rPr>
        <w:t xml:space="preserve"> ставка), техпрацівника (</w:t>
      </w:r>
      <w:r>
        <w:rPr>
          <w:rFonts w:ascii="Times New Roman" w:eastAsia="Times New Roman" w:hAnsi="Times New Roman" w:cs="Times New Roman"/>
          <w:sz w:val="24"/>
          <w:szCs w:val="24"/>
          <w:lang w:val="uk-UA" w:eastAsia="ru-RU"/>
        </w:rPr>
        <w:t xml:space="preserve">0,75 </w:t>
      </w:r>
      <w:r w:rsidR="00CB277B" w:rsidRPr="00CB277B">
        <w:rPr>
          <w:rFonts w:ascii="Times New Roman" w:eastAsia="Times New Roman" w:hAnsi="Times New Roman" w:cs="Times New Roman"/>
          <w:sz w:val="24"/>
          <w:szCs w:val="24"/>
          <w:lang w:eastAsia="ru-RU"/>
        </w:rPr>
        <w:t>ставки</w:t>
      </w:r>
      <w:proofErr w:type="gramStart"/>
      <w:r w:rsidR="00CB277B" w:rsidRPr="00CB277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uk-UA" w:eastAsia="ru-RU"/>
        </w:rPr>
        <w:t>12</w:t>
      </w:r>
      <w:proofErr w:type="gramEnd"/>
      <w:r w:rsidR="00CB277B" w:rsidRPr="00CB277B">
        <w:rPr>
          <w:rFonts w:ascii="Times New Roman" w:eastAsia="Times New Roman" w:hAnsi="Times New Roman" w:cs="Times New Roman"/>
          <w:sz w:val="24"/>
          <w:szCs w:val="24"/>
          <w:lang w:eastAsia="ru-RU"/>
        </w:rPr>
        <w:t> керівників гуртків</w:t>
      </w:r>
      <w:r>
        <w:rPr>
          <w:rFonts w:ascii="Times New Roman" w:eastAsia="Times New Roman" w:hAnsi="Times New Roman" w:cs="Times New Roman"/>
          <w:sz w:val="24"/>
          <w:szCs w:val="24"/>
          <w:lang w:val="uk-UA" w:eastAsia="ru-RU"/>
        </w:rPr>
        <w:t xml:space="preserve"> (9,7 ставки)</w:t>
      </w:r>
      <w:r w:rsidR="00CB277B" w:rsidRPr="00CB277B">
        <w:rPr>
          <w:rFonts w:ascii="Times New Roman" w:eastAsia="Times New Roman" w:hAnsi="Times New Roman" w:cs="Times New Roman"/>
          <w:sz w:val="24"/>
          <w:szCs w:val="24"/>
          <w:lang w:eastAsia="ru-RU"/>
        </w:rPr>
        <w:t>.</w:t>
      </w:r>
      <w:r w:rsidR="00D904C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На початку навчального року адміністрацією закладу складаються тарифікаційні списки, в яких фіксується: освітній рівень педагогічного працівника, стаж роботи, тарифікаційний розряду, тижневе навантаження. Протягом навчального року у списки вносяться зміни щодо тижневого навантаження, підвищення тарифного розряду, встановлення надбавки за вислугу років, підвищення освітнього рівня педагога.</w:t>
      </w:r>
    </w:p>
    <w:p w:rsidR="00CB277B" w:rsidRPr="00CB277B" w:rsidRDefault="007D7887"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Середнє тижневе навантаження педагогічних працівників закладу за останні п’ять років в середньому становить </w:t>
      </w:r>
      <w:r w:rsidR="00380601">
        <w:rPr>
          <w:rFonts w:ascii="Times New Roman" w:eastAsia="Times New Roman" w:hAnsi="Times New Roman" w:cs="Times New Roman"/>
          <w:sz w:val="24"/>
          <w:szCs w:val="24"/>
          <w:lang w:val="uk-UA" w:eastAsia="ru-RU"/>
        </w:rPr>
        <w:t>17.5</w:t>
      </w:r>
      <w:r w:rsidR="00CB277B" w:rsidRPr="00CB277B">
        <w:rPr>
          <w:rFonts w:ascii="Times New Roman" w:eastAsia="Times New Roman" w:hAnsi="Times New Roman" w:cs="Times New Roman"/>
          <w:sz w:val="24"/>
          <w:szCs w:val="24"/>
          <w:lang w:eastAsia="ru-RU"/>
        </w:rPr>
        <w:t xml:space="preserve"> годин. Розподіл тижневого навантаження здійснюється директором, з урахуванням можливостей та потреб закладу та погоджується з ПК.</w:t>
      </w:r>
    </w:p>
    <w:p w:rsidR="00CB277B" w:rsidRPr="00CB277B" w:rsidRDefault="00380601"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Традиційним стало проведення в закладі методичних тижнів. В цьому навчальному році свій досвід роботи популяризували керівники гуртків художньо-</w:t>
      </w:r>
      <w:r>
        <w:rPr>
          <w:rFonts w:ascii="Times New Roman" w:eastAsia="Times New Roman" w:hAnsi="Times New Roman" w:cs="Times New Roman"/>
          <w:sz w:val="24"/>
          <w:szCs w:val="24"/>
          <w:lang w:val="uk-UA" w:eastAsia="ru-RU"/>
        </w:rPr>
        <w:t>технічного профілю</w:t>
      </w:r>
      <w:r w:rsidR="00CB277B" w:rsidRPr="00CB277B">
        <w:rPr>
          <w:rFonts w:ascii="Times New Roman" w:eastAsia="Times New Roman" w:hAnsi="Times New Roman" w:cs="Times New Roman"/>
          <w:sz w:val="24"/>
          <w:szCs w:val="24"/>
          <w:lang w:eastAsia="ru-RU"/>
        </w:rPr>
        <w:t>. Вже вп’яте в нашому закладі пройшов методичний тиждень ініціативи та творчості молодих та новопризначених керівників.</w:t>
      </w:r>
    </w:p>
    <w:p w:rsidR="00380601" w:rsidRPr="00380601" w:rsidRDefault="00CB277B" w:rsidP="00380601">
      <w:pPr>
        <w:pStyle w:val="4"/>
        <w:tabs>
          <w:tab w:val="left" w:pos="708"/>
        </w:tabs>
        <w:spacing w:before="0" w:line="276" w:lineRule="auto"/>
        <w:jc w:val="both"/>
        <w:rPr>
          <w:rFonts w:ascii="Times New Roman" w:hAnsi="Times New Roman" w:cs="Times New Roman"/>
          <w:bCs/>
          <w:i w:val="0"/>
          <w:color w:val="auto"/>
          <w:sz w:val="24"/>
          <w:szCs w:val="24"/>
        </w:rPr>
      </w:pPr>
      <w:r w:rsidRPr="00380601">
        <w:rPr>
          <w:rFonts w:ascii="Times New Roman" w:eastAsia="Times New Roman" w:hAnsi="Times New Roman" w:cs="Times New Roman"/>
          <w:i w:val="0"/>
          <w:color w:val="auto"/>
          <w:sz w:val="24"/>
          <w:szCs w:val="24"/>
          <w:lang w:eastAsia="ru-RU"/>
        </w:rPr>
        <w:t xml:space="preserve">Відповідно до наказу </w:t>
      </w:r>
      <w:r w:rsidR="00380601" w:rsidRPr="00380601">
        <w:rPr>
          <w:rFonts w:ascii="Times New Roman" w:eastAsia="Times New Roman" w:hAnsi="Times New Roman" w:cs="Times New Roman"/>
          <w:i w:val="0"/>
          <w:color w:val="auto"/>
          <w:sz w:val="24"/>
          <w:szCs w:val="24"/>
          <w:lang w:val="uk-UA" w:eastAsia="ru-RU"/>
        </w:rPr>
        <w:t>ДОН МОДА</w:t>
      </w:r>
      <w:r w:rsidRPr="00380601">
        <w:rPr>
          <w:rFonts w:ascii="Times New Roman" w:eastAsia="Times New Roman" w:hAnsi="Times New Roman" w:cs="Times New Roman"/>
          <w:i w:val="0"/>
          <w:color w:val="auto"/>
          <w:sz w:val="24"/>
          <w:szCs w:val="24"/>
          <w:lang w:eastAsia="ru-RU"/>
        </w:rPr>
        <w:t xml:space="preserve"> від </w:t>
      </w:r>
      <w:r w:rsidR="00380601" w:rsidRPr="00380601">
        <w:rPr>
          <w:rFonts w:ascii="Times New Roman" w:eastAsia="Times New Roman" w:hAnsi="Times New Roman" w:cs="Times New Roman"/>
          <w:i w:val="0"/>
          <w:color w:val="auto"/>
          <w:sz w:val="24"/>
          <w:szCs w:val="24"/>
          <w:lang w:val="uk-UA" w:eastAsia="ru-RU"/>
        </w:rPr>
        <w:t>17</w:t>
      </w:r>
      <w:r w:rsidRPr="00380601">
        <w:rPr>
          <w:rFonts w:ascii="Times New Roman" w:eastAsia="Times New Roman" w:hAnsi="Times New Roman" w:cs="Times New Roman"/>
          <w:i w:val="0"/>
          <w:color w:val="auto"/>
          <w:sz w:val="24"/>
          <w:szCs w:val="24"/>
          <w:lang w:eastAsia="ru-RU"/>
        </w:rPr>
        <w:t>.</w:t>
      </w:r>
      <w:r w:rsidR="00380601" w:rsidRPr="00380601">
        <w:rPr>
          <w:rFonts w:ascii="Times New Roman" w:eastAsia="Times New Roman" w:hAnsi="Times New Roman" w:cs="Times New Roman"/>
          <w:i w:val="0"/>
          <w:color w:val="auto"/>
          <w:sz w:val="24"/>
          <w:szCs w:val="24"/>
          <w:lang w:val="uk-UA" w:eastAsia="ru-RU"/>
        </w:rPr>
        <w:t>11</w:t>
      </w:r>
      <w:r w:rsidRPr="00380601">
        <w:rPr>
          <w:rFonts w:ascii="Times New Roman" w:eastAsia="Times New Roman" w:hAnsi="Times New Roman" w:cs="Times New Roman"/>
          <w:i w:val="0"/>
          <w:color w:val="auto"/>
          <w:sz w:val="24"/>
          <w:szCs w:val="24"/>
          <w:lang w:eastAsia="ru-RU"/>
        </w:rPr>
        <w:t xml:space="preserve">.2020 № </w:t>
      </w:r>
      <w:r w:rsidR="00380601" w:rsidRPr="00380601">
        <w:rPr>
          <w:rFonts w:ascii="Times New Roman" w:eastAsia="Times New Roman" w:hAnsi="Times New Roman" w:cs="Times New Roman"/>
          <w:i w:val="0"/>
          <w:color w:val="auto"/>
          <w:sz w:val="24"/>
          <w:szCs w:val="24"/>
          <w:lang w:val="uk-UA" w:eastAsia="ru-RU"/>
        </w:rPr>
        <w:t>305</w:t>
      </w:r>
      <w:r w:rsidRPr="00380601">
        <w:rPr>
          <w:rFonts w:ascii="Times New Roman" w:eastAsia="Times New Roman" w:hAnsi="Times New Roman" w:cs="Times New Roman"/>
          <w:i w:val="0"/>
          <w:color w:val="auto"/>
          <w:sz w:val="24"/>
          <w:szCs w:val="24"/>
          <w:lang w:eastAsia="ru-RU"/>
        </w:rPr>
        <w:t xml:space="preserve"> «Про підсумки обласного </w:t>
      </w:r>
      <w:r w:rsidR="00380601" w:rsidRPr="00380601">
        <w:rPr>
          <w:rFonts w:ascii="Times New Roman" w:hAnsi="Times New Roman" w:cs="Times New Roman"/>
          <w:bCs/>
          <w:i w:val="0"/>
          <w:color w:val="auto"/>
          <w:sz w:val="24"/>
          <w:szCs w:val="24"/>
        </w:rPr>
        <w:t xml:space="preserve">огляду-конкурсу </w:t>
      </w:r>
    </w:p>
    <w:p w:rsidR="00CB277B" w:rsidRPr="00380601" w:rsidRDefault="00380601" w:rsidP="00380601">
      <w:pPr>
        <w:pStyle w:val="4"/>
        <w:tabs>
          <w:tab w:val="left" w:pos="708"/>
        </w:tabs>
        <w:spacing w:before="0" w:line="276" w:lineRule="auto"/>
        <w:jc w:val="both"/>
        <w:rPr>
          <w:rFonts w:ascii="Times New Roman" w:hAnsi="Times New Roman" w:cs="Times New Roman"/>
          <w:i w:val="0"/>
          <w:color w:val="auto"/>
          <w:sz w:val="24"/>
          <w:szCs w:val="24"/>
          <w:lang w:val="uk-UA"/>
        </w:rPr>
      </w:pPr>
      <w:r w:rsidRPr="00380601">
        <w:rPr>
          <w:rFonts w:ascii="Times New Roman" w:hAnsi="Times New Roman" w:cs="Times New Roman"/>
          <w:bCs/>
          <w:i w:val="0"/>
          <w:color w:val="auto"/>
          <w:sz w:val="24"/>
          <w:szCs w:val="24"/>
        </w:rPr>
        <w:t>районних,</w:t>
      </w:r>
      <w:r w:rsidRPr="00380601">
        <w:rPr>
          <w:rFonts w:ascii="Times New Roman" w:hAnsi="Times New Roman" w:cs="Times New Roman"/>
          <w:i w:val="0"/>
          <w:color w:val="auto"/>
          <w:sz w:val="24"/>
          <w:szCs w:val="24"/>
        </w:rPr>
        <w:t xml:space="preserve"> </w:t>
      </w:r>
      <w:r w:rsidRPr="00380601">
        <w:rPr>
          <w:rFonts w:ascii="Times New Roman" w:hAnsi="Times New Roman" w:cs="Times New Roman"/>
          <w:bCs/>
          <w:i w:val="0"/>
          <w:color w:val="auto"/>
          <w:sz w:val="24"/>
          <w:szCs w:val="24"/>
        </w:rPr>
        <w:t>міських Станцій юних техніків, Центрів науково-</w:t>
      </w:r>
      <w:r w:rsidRPr="00380601">
        <w:rPr>
          <w:rFonts w:ascii="Times New Roman" w:hAnsi="Times New Roman" w:cs="Times New Roman"/>
          <w:i w:val="0"/>
          <w:color w:val="auto"/>
          <w:sz w:val="24"/>
          <w:szCs w:val="24"/>
        </w:rPr>
        <w:t>технічної творчості учнівської молоді</w:t>
      </w:r>
      <w:r w:rsidRPr="00380601">
        <w:rPr>
          <w:rFonts w:ascii="Times New Roman" w:hAnsi="Times New Roman" w:cs="Times New Roman"/>
          <w:i w:val="0"/>
          <w:color w:val="auto"/>
          <w:sz w:val="24"/>
          <w:szCs w:val="24"/>
          <w:lang w:val="uk-UA"/>
        </w:rPr>
        <w:t>»</w:t>
      </w:r>
      <w:r w:rsidR="00CB277B" w:rsidRPr="00CB277B">
        <w:rPr>
          <w:rFonts w:ascii="Times New Roman" w:eastAsia="Times New Roman" w:hAnsi="Times New Roman" w:cs="Times New Roman"/>
          <w:sz w:val="24"/>
          <w:szCs w:val="24"/>
          <w:lang w:eastAsia="ru-RU"/>
        </w:rPr>
        <w:t xml:space="preserve">, </w:t>
      </w:r>
      <w:r w:rsidRPr="00380601">
        <w:rPr>
          <w:rFonts w:ascii="Times New Roman" w:eastAsia="Times New Roman" w:hAnsi="Times New Roman" w:cs="Times New Roman"/>
          <w:i w:val="0"/>
          <w:color w:val="auto"/>
          <w:sz w:val="24"/>
          <w:szCs w:val="24"/>
          <w:lang w:val="uk-UA" w:eastAsia="ru-RU"/>
        </w:rPr>
        <w:t>Первомайський центр науково-технічної творчості учнівської молоді</w:t>
      </w:r>
      <w:r w:rsidR="00CB277B" w:rsidRPr="00380601">
        <w:rPr>
          <w:rFonts w:ascii="Times New Roman" w:eastAsia="Times New Roman" w:hAnsi="Times New Roman" w:cs="Times New Roman"/>
          <w:i w:val="0"/>
          <w:color w:val="auto"/>
          <w:sz w:val="24"/>
          <w:szCs w:val="24"/>
          <w:lang w:eastAsia="ru-RU"/>
        </w:rPr>
        <w:t xml:space="preserve"> </w:t>
      </w:r>
      <w:r w:rsidRPr="00380601">
        <w:rPr>
          <w:rFonts w:ascii="Times New Roman" w:eastAsia="Times New Roman" w:hAnsi="Times New Roman" w:cs="Times New Roman"/>
          <w:i w:val="0"/>
          <w:color w:val="auto"/>
          <w:sz w:val="24"/>
          <w:szCs w:val="24"/>
          <w:lang w:val="uk-UA" w:eastAsia="ru-RU"/>
        </w:rPr>
        <w:t>Первомайської</w:t>
      </w:r>
      <w:r w:rsidR="00CB277B" w:rsidRPr="00380601">
        <w:rPr>
          <w:rFonts w:ascii="Times New Roman" w:eastAsia="Times New Roman" w:hAnsi="Times New Roman" w:cs="Times New Roman"/>
          <w:i w:val="0"/>
          <w:color w:val="auto"/>
          <w:sz w:val="24"/>
          <w:szCs w:val="24"/>
          <w:lang w:eastAsia="ru-RU"/>
        </w:rPr>
        <w:t xml:space="preserve"> міської ради </w:t>
      </w:r>
      <w:r w:rsidRPr="00380601">
        <w:rPr>
          <w:rFonts w:ascii="Times New Roman" w:eastAsia="Times New Roman" w:hAnsi="Times New Roman" w:cs="Times New Roman"/>
          <w:i w:val="0"/>
          <w:color w:val="auto"/>
          <w:sz w:val="24"/>
          <w:szCs w:val="24"/>
          <w:lang w:val="uk-UA" w:eastAsia="ru-RU"/>
        </w:rPr>
        <w:t>Миколаївської</w:t>
      </w:r>
      <w:r w:rsidR="00CB277B" w:rsidRPr="00380601">
        <w:rPr>
          <w:rFonts w:ascii="Times New Roman" w:eastAsia="Times New Roman" w:hAnsi="Times New Roman" w:cs="Times New Roman"/>
          <w:i w:val="0"/>
          <w:color w:val="auto"/>
          <w:sz w:val="24"/>
          <w:szCs w:val="24"/>
          <w:lang w:eastAsia="ru-RU"/>
        </w:rPr>
        <w:t xml:space="preserve"> області зайняв ІІ місце</w:t>
      </w:r>
      <w:r w:rsidRPr="00380601">
        <w:rPr>
          <w:rFonts w:ascii="Times New Roman" w:eastAsia="Times New Roman" w:hAnsi="Times New Roman" w:cs="Times New Roman"/>
          <w:i w:val="0"/>
          <w:color w:val="auto"/>
          <w:sz w:val="24"/>
          <w:szCs w:val="24"/>
          <w:lang w:val="uk-UA" w:eastAsia="ru-RU"/>
        </w:rPr>
        <w:t>.</w:t>
      </w:r>
    </w:p>
    <w:p w:rsidR="00CB277B" w:rsidRPr="00CB277B" w:rsidRDefault="00380601"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Протягом навчального року педагогічний колектив працював над реалізацією проблемного питання «</w:t>
      </w:r>
      <w:r w:rsidRPr="00380601">
        <w:rPr>
          <w:rFonts w:ascii="Times New Roman" w:hAnsi="Times New Roman" w:cs="Times New Roman"/>
          <w:sz w:val="24"/>
          <w:szCs w:val="24"/>
        </w:rPr>
        <w:t xml:space="preserve">Формування конкурентоспроможної особистості засобами інноваційних </w:t>
      </w:r>
      <w:proofErr w:type="gramStart"/>
      <w:r w:rsidRPr="00380601">
        <w:rPr>
          <w:rFonts w:ascii="Times New Roman" w:hAnsi="Times New Roman" w:cs="Times New Roman"/>
          <w:sz w:val="24"/>
          <w:szCs w:val="24"/>
        </w:rPr>
        <w:t xml:space="preserve">технологій  </w:t>
      </w:r>
      <w:r w:rsidRPr="00380601">
        <w:rPr>
          <w:rFonts w:ascii="Times New Roman" w:hAnsi="Times New Roman" w:cs="Times New Roman"/>
          <w:color w:val="000000"/>
          <w:sz w:val="24"/>
          <w:szCs w:val="24"/>
        </w:rPr>
        <w:t>в</w:t>
      </w:r>
      <w:proofErr w:type="gramEnd"/>
      <w:r w:rsidRPr="00380601">
        <w:rPr>
          <w:rFonts w:ascii="Times New Roman" w:hAnsi="Times New Roman" w:cs="Times New Roman"/>
          <w:color w:val="000000"/>
          <w:sz w:val="24"/>
          <w:szCs w:val="24"/>
        </w:rPr>
        <w:t xml:space="preserve"> умовах сучасного закладу позашкільної освіти</w:t>
      </w:r>
      <w:r w:rsidR="00CB277B" w:rsidRPr="00CB277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uk-UA" w:eastAsia="ru-RU"/>
        </w:rPr>
        <w:t>ІІІ</w:t>
      </w:r>
      <w:r w:rsidR="00CB277B" w:rsidRPr="00CB277B">
        <w:rPr>
          <w:rFonts w:ascii="Times New Roman" w:eastAsia="Times New Roman" w:hAnsi="Times New Roman" w:cs="Times New Roman"/>
          <w:sz w:val="24"/>
          <w:szCs w:val="24"/>
          <w:lang w:eastAsia="ru-RU"/>
        </w:rPr>
        <w:t xml:space="preserve"> етап).</w:t>
      </w:r>
    </w:p>
    <w:p w:rsidR="00087CA4" w:rsidRDefault="00380601"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Однією із форм методичної роботи у закладі була діяльність методичних об’єднань педагогічних працівників за напрямами роботи. У поточному навчальному році у закладі діяли </w:t>
      </w:r>
      <w:r w:rsidR="00CB277B" w:rsidRPr="00CB277B">
        <w:rPr>
          <w:rFonts w:ascii="Times New Roman" w:eastAsia="Times New Roman" w:hAnsi="Times New Roman" w:cs="Times New Roman"/>
          <w:sz w:val="24"/>
          <w:szCs w:val="24"/>
          <w:lang w:eastAsia="ru-RU"/>
        </w:rPr>
        <w:lastRenderedPageBreak/>
        <w:t xml:space="preserve">методичні об’єднання </w:t>
      </w:r>
      <w:r>
        <w:rPr>
          <w:rFonts w:ascii="Times New Roman" w:eastAsia="Times New Roman" w:hAnsi="Times New Roman" w:cs="Times New Roman"/>
          <w:sz w:val="24"/>
          <w:szCs w:val="24"/>
          <w:lang w:val="uk-UA" w:eastAsia="ru-RU"/>
        </w:rPr>
        <w:t>спортивно</w:t>
      </w:r>
      <w:r w:rsidR="00CB277B" w:rsidRPr="00CB277B">
        <w:rPr>
          <w:rFonts w:ascii="Times New Roman" w:eastAsia="Times New Roman" w:hAnsi="Times New Roman" w:cs="Times New Roman"/>
          <w:sz w:val="24"/>
          <w:szCs w:val="24"/>
          <w:lang w:eastAsia="ru-RU"/>
        </w:rPr>
        <w:t>-технічного</w:t>
      </w:r>
      <w:r>
        <w:rPr>
          <w:rFonts w:ascii="Times New Roman" w:eastAsia="Times New Roman" w:hAnsi="Times New Roman" w:cs="Times New Roman"/>
          <w:sz w:val="24"/>
          <w:szCs w:val="24"/>
          <w:lang w:val="uk-UA" w:eastAsia="ru-RU"/>
        </w:rPr>
        <w:t xml:space="preserve"> </w:t>
      </w:r>
      <w:r w:rsidR="00CB277B" w:rsidRPr="00CB277B">
        <w:rPr>
          <w:rFonts w:ascii="Times New Roman" w:eastAsia="Times New Roman" w:hAnsi="Times New Roman" w:cs="Times New Roman"/>
          <w:sz w:val="24"/>
          <w:szCs w:val="24"/>
          <w:lang w:eastAsia="ru-RU"/>
        </w:rPr>
        <w:t>художньо-</w:t>
      </w:r>
      <w:r>
        <w:rPr>
          <w:rFonts w:ascii="Times New Roman" w:eastAsia="Times New Roman" w:hAnsi="Times New Roman" w:cs="Times New Roman"/>
          <w:sz w:val="24"/>
          <w:szCs w:val="24"/>
          <w:lang w:val="uk-UA" w:eastAsia="ru-RU"/>
        </w:rPr>
        <w:t xml:space="preserve">технічного профілю. </w:t>
      </w:r>
      <w:r w:rsidR="00CB277B" w:rsidRPr="00CB277B">
        <w:rPr>
          <w:rFonts w:ascii="Times New Roman" w:eastAsia="Times New Roman" w:hAnsi="Times New Roman" w:cs="Times New Roman"/>
          <w:sz w:val="24"/>
          <w:szCs w:val="24"/>
          <w:lang w:eastAsia="ru-RU"/>
        </w:rPr>
        <w:t xml:space="preserve">У цьому напрямку роботи варто відмітити активну участь керівників </w:t>
      </w:r>
      <w:r>
        <w:rPr>
          <w:rFonts w:ascii="Times New Roman" w:eastAsia="Times New Roman" w:hAnsi="Times New Roman" w:cs="Times New Roman"/>
          <w:sz w:val="24"/>
          <w:szCs w:val="24"/>
          <w:lang w:val="uk-UA" w:eastAsia="ru-RU"/>
        </w:rPr>
        <w:t>гуртків: Добровольськ</w:t>
      </w:r>
      <w:r w:rsidR="00087CA4">
        <w:rPr>
          <w:rFonts w:ascii="Times New Roman" w:eastAsia="Times New Roman" w:hAnsi="Times New Roman" w:cs="Times New Roman"/>
          <w:sz w:val="24"/>
          <w:szCs w:val="24"/>
          <w:lang w:val="uk-UA" w:eastAsia="ru-RU"/>
        </w:rPr>
        <w:t>ої</w:t>
      </w:r>
      <w:r>
        <w:rPr>
          <w:rFonts w:ascii="Times New Roman" w:eastAsia="Times New Roman" w:hAnsi="Times New Roman" w:cs="Times New Roman"/>
          <w:sz w:val="24"/>
          <w:szCs w:val="24"/>
          <w:lang w:val="uk-UA" w:eastAsia="ru-RU"/>
        </w:rPr>
        <w:t xml:space="preserve"> О.О., Савв</w:t>
      </w:r>
      <w:r w:rsidR="00087CA4">
        <w:rPr>
          <w:rFonts w:ascii="Times New Roman" w:eastAsia="Times New Roman" w:hAnsi="Times New Roman" w:cs="Times New Roman"/>
          <w:sz w:val="24"/>
          <w:szCs w:val="24"/>
          <w:lang w:val="uk-UA" w:eastAsia="ru-RU"/>
        </w:rPr>
        <w:t>и</w:t>
      </w:r>
      <w:r>
        <w:rPr>
          <w:rFonts w:ascii="Times New Roman" w:eastAsia="Times New Roman" w:hAnsi="Times New Roman" w:cs="Times New Roman"/>
          <w:sz w:val="24"/>
          <w:szCs w:val="24"/>
          <w:lang w:val="uk-UA" w:eastAsia="ru-RU"/>
        </w:rPr>
        <w:t xml:space="preserve"> А.Ю.</w:t>
      </w:r>
      <w:r w:rsidR="00CB277B" w:rsidRPr="00CB277B">
        <w:rPr>
          <w:rFonts w:ascii="Times New Roman" w:eastAsia="Times New Roman" w:hAnsi="Times New Roman" w:cs="Times New Roman"/>
          <w:sz w:val="24"/>
          <w:szCs w:val="24"/>
          <w:lang w:eastAsia="ru-RU"/>
        </w:rPr>
        <w:t xml:space="preserve">, </w:t>
      </w:r>
    </w:p>
    <w:p w:rsidR="00CB277B" w:rsidRPr="00CB277B" w:rsidRDefault="00087CA4"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Баранської О.О., Добрової Л.Л</w:t>
      </w:r>
      <w:r w:rsidR="00CB277B" w:rsidRPr="00CB277B">
        <w:rPr>
          <w:rFonts w:ascii="Times New Roman" w:eastAsia="Times New Roman" w:hAnsi="Times New Roman" w:cs="Times New Roman"/>
          <w:sz w:val="24"/>
          <w:szCs w:val="24"/>
          <w:lang w:eastAsia="ru-RU"/>
        </w:rPr>
        <w:t xml:space="preserve">. Керівники </w:t>
      </w:r>
      <w:r>
        <w:rPr>
          <w:rFonts w:ascii="Times New Roman" w:eastAsia="Times New Roman" w:hAnsi="Times New Roman" w:cs="Times New Roman"/>
          <w:sz w:val="24"/>
          <w:szCs w:val="24"/>
          <w:lang w:val="uk-UA" w:eastAsia="ru-RU"/>
        </w:rPr>
        <w:t xml:space="preserve">гуртків </w:t>
      </w:r>
      <w:r w:rsidR="00CB277B" w:rsidRPr="00CB277B">
        <w:rPr>
          <w:rFonts w:ascii="Times New Roman" w:eastAsia="Times New Roman" w:hAnsi="Times New Roman" w:cs="Times New Roman"/>
          <w:sz w:val="24"/>
          <w:szCs w:val="24"/>
          <w:lang w:eastAsia="ru-RU"/>
        </w:rPr>
        <w:t>творчо підійшли до проведення запланованих занять та заходів, що проходили в рамках методичних тижнів за напрямами роботи. Серед нетрадиційних форм роботи, застосованих під час проведення методичних тижнів можна відмітити: онлайн-майстерні, заняття з елементами тренінгу, арт-квести, віртуальні подорожі, аукціони педагогічних ідей.</w:t>
      </w:r>
    </w:p>
    <w:p w:rsidR="00CB277B" w:rsidRDefault="00087CA4"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У поточному навчальному році педагогічні працівники брали участь у конкурс</w:t>
      </w:r>
      <w:r>
        <w:rPr>
          <w:rFonts w:ascii="Times New Roman" w:eastAsia="Times New Roman" w:hAnsi="Times New Roman" w:cs="Times New Roman"/>
          <w:sz w:val="24"/>
          <w:szCs w:val="24"/>
          <w:lang w:val="uk-UA" w:eastAsia="ru-RU"/>
        </w:rPr>
        <w:t>і</w:t>
      </w:r>
      <w:r w:rsidR="00CB277B" w:rsidRPr="00CB27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00CB277B" w:rsidRPr="00CB277B">
        <w:rPr>
          <w:rFonts w:ascii="Times New Roman" w:eastAsia="Times New Roman" w:hAnsi="Times New Roman" w:cs="Times New Roman"/>
          <w:sz w:val="24"/>
          <w:szCs w:val="24"/>
          <w:lang w:eastAsia="ru-RU"/>
        </w:rPr>
        <w:t xml:space="preserve">обласний конкурс серед </w:t>
      </w:r>
      <w:proofErr w:type="gramStart"/>
      <w:r>
        <w:rPr>
          <w:rFonts w:ascii="Times New Roman" w:eastAsia="Times New Roman" w:hAnsi="Times New Roman" w:cs="Times New Roman"/>
          <w:sz w:val="24"/>
          <w:szCs w:val="24"/>
          <w:lang w:val="uk-UA" w:eastAsia="ru-RU"/>
        </w:rPr>
        <w:t xml:space="preserve">працівників </w:t>
      </w:r>
      <w:r w:rsidR="00CB277B" w:rsidRPr="00CB277B">
        <w:rPr>
          <w:rFonts w:ascii="Times New Roman" w:eastAsia="Times New Roman" w:hAnsi="Times New Roman" w:cs="Times New Roman"/>
          <w:sz w:val="24"/>
          <w:szCs w:val="24"/>
          <w:lang w:eastAsia="ru-RU"/>
        </w:rPr>
        <w:t xml:space="preserve"> </w:t>
      </w:r>
      <w:r w:rsidRPr="00CB277B">
        <w:rPr>
          <w:rFonts w:ascii="Times New Roman" w:eastAsia="Times New Roman" w:hAnsi="Times New Roman" w:cs="Times New Roman"/>
          <w:sz w:val="24"/>
          <w:szCs w:val="24"/>
          <w:lang w:eastAsia="ru-RU"/>
        </w:rPr>
        <w:t>закладів</w:t>
      </w:r>
      <w:proofErr w:type="gramEnd"/>
      <w:r w:rsidRPr="00CB277B">
        <w:rPr>
          <w:rFonts w:ascii="Times New Roman" w:eastAsia="Times New Roman" w:hAnsi="Times New Roman" w:cs="Times New Roman"/>
          <w:sz w:val="24"/>
          <w:szCs w:val="24"/>
          <w:lang w:eastAsia="ru-RU"/>
        </w:rPr>
        <w:t xml:space="preserve"> </w:t>
      </w:r>
      <w:r w:rsidR="00CB277B" w:rsidRPr="00CB277B">
        <w:rPr>
          <w:rFonts w:ascii="Times New Roman" w:eastAsia="Times New Roman" w:hAnsi="Times New Roman" w:cs="Times New Roman"/>
          <w:sz w:val="24"/>
          <w:szCs w:val="24"/>
          <w:lang w:eastAsia="ru-RU"/>
        </w:rPr>
        <w:t>позашкільн</w:t>
      </w:r>
      <w:r>
        <w:rPr>
          <w:rFonts w:ascii="Times New Roman" w:eastAsia="Times New Roman" w:hAnsi="Times New Roman" w:cs="Times New Roman"/>
          <w:sz w:val="24"/>
          <w:szCs w:val="24"/>
          <w:lang w:val="uk-UA" w:eastAsia="ru-RU"/>
        </w:rPr>
        <w:t>ої</w:t>
      </w:r>
      <w:r w:rsidR="00CB277B" w:rsidRPr="00CB2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освіти</w:t>
      </w:r>
      <w:r w:rsidR="00CB277B" w:rsidRPr="00CB277B">
        <w:rPr>
          <w:rFonts w:ascii="Times New Roman" w:eastAsia="Times New Roman" w:hAnsi="Times New Roman" w:cs="Times New Roman"/>
          <w:sz w:val="24"/>
          <w:szCs w:val="24"/>
          <w:lang w:eastAsia="ru-RU"/>
        </w:rPr>
        <w:t xml:space="preserve"> на кращ</w:t>
      </w:r>
      <w:r>
        <w:rPr>
          <w:rFonts w:ascii="Times New Roman" w:eastAsia="Times New Roman" w:hAnsi="Times New Roman" w:cs="Times New Roman"/>
          <w:sz w:val="24"/>
          <w:szCs w:val="24"/>
          <w:lang w:val="uk-UA" w:eastAsia="ru-RU"/>
        </w:rPr>
        <w:t>у</w:t>
      </w:r>
      <w:r w:rsidR="00CB277B" w:rsidRPr="00CB277B">
        <w:rPr>
          <w:rFonts w:ascii="Times New Roman" w:eastAsia="Times New Roman" w:hAnsi="Times New Roman" w:cs="Times New Roman"/>
          <w:sz w:val="24"/>
          <w:szCs w:val="24"/>
          <w:lang w:eastAsia="ru-RU"/>
        </w:rPr>
        <w:t xml:space="preserve"> методичн</w:t>
      </w:r>
      <w:r>
        <w:rPr>
          <w:rFonts w:ascii="Times New Roman" w:eastAsia="Times New Roman" w:hAnsi="Times New Roman" w:cs="Times New Roman"/>
          <w:sz w:val="24"/>
          <w:szCs w:val="24"/>
          <w:lang w:val="uk-UA" w:eastAsia="ru-RU"/>
        </w:rPr>
        <w:t>у</w:t>
      </w:r>
      <w:r w:rsidR="00CB277B" w:rsidRPr="00CB277B">
        <w:rPr>
          <w:rFonts w:ascii="Times New Roman" w:eastAsia="Times New Roman" w:hAnsi="Times New Roman" w:cs="Times New Roman"/>
          <w:sz w:val="24"/>
          <w:szCs w:val="24"/>
          <w:lang w:eastAsia="ru-RU"/>
        </w:rPr>
        <w:t xml:space="preserve"> розробк</w:t>
      </w:r>
      <w:r>
        <w:rPr>
          <w:rFonts w:ascii="Times New Roman" w:eastAsia="Times New Roman" w:hAnsi="Times New Roman" w:cs="Times New Roman"/>
          <w:sz w:val="24"/>
          <w:szCs w:val="24"/>
          <w:lang w:val="uk-UA" w:eastAsia="ru-RU"/>
        </w:rPr>
        <w:t>у</w:t>
      </w:r>
      <w:r w:rsidR="00CB277B" w:rsidRPr="00CB277B">
        <w:rPr>
          <w:rFonts w:ascii="Times New Roman" w:eastAsia="Times New Roman" w:hAnsi="Times New Roman" w:cs="Times New Roman"/>
          <w:sz w:val="24"/>
          <w:szCs w:val="24"/>
          <w:lang w:eastAsia="ru-RU"/>
        </w:rPr>
        <w:t xml:space="preserve"> з </w:t>
      </w:r>
      <w:r>
        <w:rPr>
          <w:rFonts w:ascii="Times New Roman" w:eastAsia="Times New Roman" w:hAnsi="Times New Roman" w:cs="Times New Roman"/>
          <w:sz w:val="24"/>
          <w:szCs w:val="24"/>
          <w:lang w:val="uk-UA" w:eastAsia="ru-RU"/>
        </w:rPr>
        <w:t>науково-</w:t>
      </w:r>
      <w:r w:rsidR="00CB277B" w:rsidRPr="00CB277B">
        <w:rPr>
          <w:rFonts w:ascii="Times New Roman" w:eastAsia="Times New Roman" w:hAnsi="Times New Roman" w:cs="Times New Roman"/>
          <w:sz w:val="24"/>
          <w:szCs w:val="24"/>
          <w:lang w:eastAsia="ru-RU"/>
        </w:rPr>
        <w:t xml:space="preserve">технічного </w:t>
      </w:r>
      <w:r>
        <w:rPr>
          <w:rFonts w:ascii="Times New Roman" w:eastAsia="Times New Roman" w:hAnsi="Times New Roman" w:cs="Times New Roman"/>
          <w:sz w:val="24"/>
          <w:szCs w:val="24"/>
          <w:lang w:val="uk-UA" w:eastAsia="ru-RU"/>
        </w:rPr>
        <w:t>напрямку</w:t>
      </w:r>
      <w:r w:rsidR="00CB277B" w:rsidRPr="00CB2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розробку заняття для гуртків художньо-естетичного напрямку </w:t>
      </w:r>
      <w:r w:rsidR="00CB277B" w:rsidRPr="00CB2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О.А. Семенова та Добровольська О.О.</w:t>
      </w:r>
      <w:r>
        <w:rPr>
          <w:rFonts w:ascii="Times New Roman" w:eastAsia="Times New Roman" w:hAnsi="Times New Roman" w:cs="Times New Roman"/>
          <w:sz w:val="24"/>
          <w:szCs w:val="24"/>
          <w:lang w:eastAsia="ru-RU"/>
        </w:rPr>
        <w:t>) – ІІ місце.</w:t>
      </w:r>
    </w:p>
    <w:p w:rsidR="00567F7E" w:rsidRPr="00CB277B" w:rsidRDefault="00DD2F09" w:rsidP="00567F7E">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67F7E" w:rsidRPr="00CB277B">
        <w:rPr>
          <w:rFonts w:ascii="Times New Roman" w:eastAsia="Times New Roman" w:hAnsi="Times New Roman" w:cs="Times New Roman"/>
          <w:sz w:val="24"/>
          <w:szCs w:val="24"/>
          <w:lang w:eastAsia="ru-RU"/>
        </w:rPr>
        <w:t>Найбільш поширеними формами методичної роботи в будь-якому навчальному закладі є підготовка навчально-методичних матеріалів, що сприяє підвищенню педагогічної майстерності педагога, вивченню і поширенню передового педагогічного досвіду.</w:t>
      </w:r>
    </w:p>
    <w:p w:rsidR="00567F7E" w:rsidRDefault="00D904CE" w:rsidP="00467D5F">
      <w:pPr>
        <w:spacing w:after="0" w:line="276" w:lineRule="auto"/>
        <w:jc w:val="both"/>
        <w:rPr>
          <w:rStyle w:val="FontStyle132"/>
          <w:rFonts w:cs="Times New Roman"/>
          <w:sz w:val="24"/>
          <w:szCs w:val="24"/>
        </w:rPr>
      </w:pPr>
      <w:r>
        <w:rPr>
          <w:noProof/>
          <w:color w:val="000000"/>
          <w:lang w:eastAsia="ru-RU"/>
        </w:rPr>
        <w:drawing>
          <wp:anchor distT="0" distB="0" distL="114300" distR="114300" simplePos="0" relativeHeight="251669504" behindDoc="1" locked="0" layoutInCell="1" allowOverlap="1" wp14:anchorId="23017AD5" wp14:editId="0AD1FA60">
            <wp:simplePos x="0" y="0"/>
            <wp:positionH relativeFrom="column">
              <wp:posOffset>3009900</wp:posOffset>
            </wp:positionH>
            <wp:positionV relativeFrom="paragraph">
              <wp:posOffset>1605915</wp:posOffset>
            </wp:positionV>
            <wp:extent cx="3878580" cy="2019300"/>
            <wp:effectExtent l="0" t="0" r="7620" b="0"/>
            <wp:wrapTight wrapText="bothSides">
              <wp:wrapPolygon edited="0">
                <wp:start x="0" y="0"/>
                <wp:lineTo x="0" y="21396"/>
                <wp:lineTo x="21536" y="21396"/>
                <wp:lineTo x="21536" y="0"/>
                <wp:lineTo x="0" y="0"/>
              </wp:wrapPolygon>
            </wp:wrapTight>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567F7E">
        <w:rPr>
          <w:rFonts w:ascii="Times New Roman" w:eastAsia="Times New Roman" w:hAnsi="Times New Roman" w:cs="Times New Roman"/>
          <w:sz w:val="24"/>
          <w:szCs w:val="24"/>
          <w:lang w:eastAsia="ru-RU"/>
        </w:rPr>
        <w:tab/>
      </w:r>
      <w:r w:rsidR="00567F7E" w:rsidRPr="00567F7E">
        <w:rPr>
          <w:rFonts w:ascii="Times New Roman" w:eastAsia="Times New Roman" w:hAnsi="Times New Roman" w:cs="Times New Roman"/>
          <w:sz w:val="24"/>
          <w:szCs w:val="24"/>
          <w:lang w:eastAsia="ru-RU"/>
        </w:rPr>
        <w:t>Так, методичною радою закладу підготовлені</w:t>
      </w:r>
      <w:r w:rsidR="00567F7E" w:rsidRPr="00567F7E">
        <w:rPr>
          <w:rFonts w:ascii="Times New Roman" w:eastAsia="Times New Roman" w:hAnsi="Times New Roman" w:cs="Times New Roman"/>
          <w:sz w:val="24"/>
          <w:szCs w:val="24"/>
          <w:lang w:val="uk-UA" w:eastAsia="ru-RU"/>
        </w:rPr>
        <w:t xml:space="preserve">, </w:t>
      </w:r>
      <w:r w:rsidR="00567F7E" w:rsidRPr="00567F7E">
        <w:rPr>
          <w:rFonts w:ascii="Times New Roman" w:eastAsia="Times New Roman" w:hAnsi="Times New Roman" w:cs="Times New Roman"/>
          <w:sz w:val="24"/>
          <w:szCs w:val="24"/>
          <w:lang w:eastAsia="ru-RU"/>
        </w:rPr>
        <w:t xml:space="preserve"> </w:t>
      </w:r>
      <w:r w:rsidR="00567F7E" w:rsidRPr="00567F7E">
        <w:rPr>
          <w:rFonts w:ascii="Times New Roman" w:hAnsi="Times New Roman" w:cs="Times New Roman"/>
          <w:sz w:val="24"/>
          <w:szCs w:val="24"/>
        </w:rPr>
        <w:t xml:space="preserve">педагогічною радою Первомайського ЦНТТУМ </w:t>
      </w:r>
      <w:r w:rsidR="00567F7E" w:rsidRPr="00567F7E">
        <w:rPr>
          <w:rFonts w:ascii="Times New Roman" w:hAnsi="Times New Roman" w:cs="Times New Roman"/>
          <w:sz w:val="24"/>
          <w:szCs w:val="24"/>
          <w:lang w:val="uk-UA"/>
        </w:rPr>
        <w:t>п</w:t>
      </w:r>
      <w:r w:rsidR="00567F7E" w:rsidRPr="00567F7E">
        <w:rPr>
          <w:rFonts w:ascii="Times New Roman" w:hAnsi="Times New Roman" w:cs="Times New Roman"/>
          <w:sz w:val="24"/>
          <w:szCs w:val="24"/>
        </w:rPr>
        <w:t>погоджен</w:t>
      </w:r>
      <w:r w:rsidR="00567F7E" w:rsidRPr="00567F7E">
        <w:rPr>
          <w:rFonts w:ascii="Times New Roman" w:hAnsi="Times New Roman" w:cs="Times New Roman"/>
          <w:sz w:val="24"/>
          <w:szCs w:val="24"/>
          <w:lang w:val="uk-UA"/>
        </w:rPr>
        <w:t>і</w:t>
      </w:r>
      <w:r w:rsidR="00567F7E" w:rsidRPr="00567F7E">
        <w:rPr>
          <w:rFonts w:ascii="Times New Roman" w:hAnsi="Times New Roman" w:cs="Times New Roman"/>
          <w:sz w:val="24"/>
          <w:szCs w:val="24"/>
        </w:rPr>
        <w:t xml:space="preserve"> (протокол № 2 від 31.08.2020 року)</w:t>
      </w:r>
      <w:r w:rsidR="00567F7E" w:rsidRPr="00567F7E">
        <w:rPr>
          <w:rFonts w:ascii="Times New Roman" w:hAnsi="Times New Roman" w:cs="Times New Roman"/>
          <w:sz w:val="24"/>
          <w:szCs w:val="24"/>
          <w:lang w:val="uk-UA"/>
        </w:rPr>
        <w:t xml:space="preserve"> та</w:t>
      </w:r>
      <w:r w:rsidR="00567F7E" w:rsidRPr="00567F7E">
        <w:rPr>
          <w:rFonts w:ascii="Times New Roman" w:hAnsi="Times New Roman" w:cs="Times New Roman"/>
          <w:sz w:val="24"/>
          <w:szCs w:val="24"/>
        </w:rPr>
        <w:t xml:space="preserve"> </w:t>
      </w:r>
      <w:r w:rsidR="00567F7E" w:rsidRPr="00567F7E">
        <w:rPr>
          <w:rFonts w:ascii="Times New Roman" w:hAnsi="Times New Roman" w:cs="Times New Roman"/>
          <w:sz w:val="24"/>
          <w:szCs w:val="24"/>
          <w:lang w:val="uk-UA"/>
        </w:rPr>
        <w:t>з</w:t>
      </w:r>
      <w:r w:rsidR="00567F7E" w:rsidRPr="00567F7E">
        <w:rPr>
          <w:rFonts w:ascii="Times New Roman" w:hAnsi="Times New Roman" w:cs="Times New Roman"/>
          <w:sz w:val="24"/>
          <w:szCs w:val="24"/>
        </w:rPr>
        <w:t>атверджен</w:t>
      </w:r>
      <w:r w:rsidR="00567F7E" w:rsidRPr="00567F7E">
        <w:rPr>
          <w:rFonts w:ascii="Times New Roman" w:hAnsi="Times New Roman" w:cs="Times New Roman"/>
          <w:sz w:val="24"/>
          <w:szCs w:val="24"/>
          <w:lang w:val="uk-UA"/>
        </w:rPr>
        <w:t>і</w:t>
      </w:r>
      <w:r w:rsidR="00567F7E" w:rsidRPr="00567F7E">
        <w:rPr>
          <w:rFonts w:ascii="Times New Roman" w:hAnsi="Times New Roman" w:cs="Times New Roman"/>
          <w:sz w:val="24"/>
          <w:szCs w:val="24"/>
        </w:rPr>
        <w:t xml:space="preserve"> наказом управління освіти Первомайської міської ради від 11.09.2020 № 152 «Про затвердження навчальних програм із позашкільної освіти на 2020/2021 н.р.»</w:t>
      </w:r>
      <w:r w:rsidR="00567F7E" w:rsidRPr="00567F7E">
        <w:rPr>
          <w:rFonts w:ascii="Times New Roman" w:eastAsia="Times New Roman" w:hAnsi="Times New Roman" w:cs="Times New Roman"/>
          <w:sz w:val="24"/>
          <w:szCs w:val="24"/>
          <w:lang w:eastAsia="ru-RU"/>
        </w:rPr>
        <w:t xml:space="preserve"> навчальні програми з позашкільної освіти</w:t>
      </w:r>
      <w:r w:rsidR="00567F7E" w:rsidRPr="00567F7E">
        <w:rPr>
          <w:rFonts w:ascii="Times New Roman" w:eastAsia="Times New Roman" w:hAnsi="Times New Roman" w:cs="Times New Roman"/>
          <w:sz w:val="24"/>
          <w:szCs w:val="24"/>
          <w:lang w:val="uk-UA" w:eastAsia="ru-RU"/>
        </w:rPr>
        <w:t>:</w:t>
      </w:r>
      <w:r w:rsidR="00567F7E" w:rsidRPr="00567F7E">
        <w:rPr>
          <w:rFonts w:ascii="Times New Roman" w:eastAsia="Times New Roman" w:hAnsi="Times New Roman" w:cs="Times New Roman"/>
          <w:sz w:val="24"/>
          <w:szCs w:val="24"/>
          <w:lang w:eastAsia="ru-RU"/>
        </w:rPr>
        <w:t xml:space="preserve"> </w:t>
      </w:r>
      <w:r w:rsidR="00567F7E" w:rsidRPr="00567F7E">
        <w:rPr>
          <w:rFonts w:ascii="Times New Roman" w:hAnsi="Times New Roman" w:cs="Times New Roman"/>
          <w:bCs/>
          <w:sz w:val="24"/>
          <w:szCs w:val="24"/>
        </w:rPr>
        <w:t>«Радіоелектронне конструювання»</w:t>
      </w:r>
      <w:r w:rsidR="00567F7E" w:rsidRPr="00567F7E">
        <w:rPr>
          <w:rFonts w:ascii="Times New Roman" w:eastAsia="Times New Roman" w:hAnsi="Times New Roman" w:cs="Times New Roman"/>
          <w:sz w:val="24"/>
          <w:szCs w:val="24"/>
          <w:lang w:eastAsia="ru-RU"/>
        </w:rPr>
        <w:t xml:space="preserve"> (два роки навчання)</w:t>
      </w:r>
      <w:r w:rsidR="00567F7E" w:rsidRPr="00567F7E">
        <w:rPr>
          <w:rFonts w:ascii="Times New Roman" w:eastAsia="Times New Roman" w:hAnsi="Times New Roman" w:cs="Times New Roman"/>
          <w:sz w:val="24"/>
          <w:szCs w:val="24"/>
          <w:lang w:val="uk-UA" w:eastAsia="ru-RU"/>
        </w:rPr>
        <w:t xml:space="preserve">  та </w:t>
      </w:r>
      <w:r w:rsidR="00567F7E" w:rsidRPr="00567F7E">
        <w:rPr>
          <w:rFonts w:ascii="Times New Roman" w:hAnsi="Times New Roman" w:cs="Times New Roman"/>
          <w:bCs/>
          <w:sz w:val="24"/>
          <w:szCs w:val="24"/>
        </w:rPr>
        <w:t>«Сучасні технології програмування»</w:t>
      </w:r>
      <w:r w:rsidR="00567F7E" w:rsidRPr="00567F7E">
        <w:rPr>
          <w:rFonts w:ascii="Times New Roman" w:hAnsi="Times New Roman" w:cs="Times New Roman"/>
          <w:bCs/>
          <w:sz w:val="24"/>
          <w:szCs w:val="24"/>
          <w:lang w:val="uk-UA"/>
        </w:rPr>
        <w:t xml:space="preserve"> </w:t>
      </w:r>
      <w:r w:rsidR="00567F7E" w:rsidRPr="00567F7E">
        <w:rPr>
          <w:rFonts w:ascii="Times New Roman" w:eastAsia="Times New Roman" w:hAnsi="Times New Roman" w:cs="Times New Roman"/>
          <w:sz w:val="24"/>
          <w:szCs w:val="24"/>
          <w:lang w:eastAsia="ru-RU"/>
        </w:rPr>
        <w:t>(</w:t>
      </w:r>
      <w:r w:rsidR="00567F7E" w:rsidRPr="00567F7E">
        <w:rPr>
          <w:rFonts w:ascii="Times New Roman" w:eastAsia="Times New Roman" w:hAnsi="Times New Roman" w:cs="Times New Roman"/>
          <w:sz w:val="24"/>
          <w:szCs w:val="24"/>
          <w:lang w:val="uk-UA" w:eastAsia="ru-RU"/>
        </w:rPr>
        <w:t>один</w:t>
      </w:r>
      <w:r w:rsidR="00567F7E" w:rsidRPr="00567F7E">
        <w:rPr>
          <w:rFonts w:ascii="Times New Roman" w:eastAsia="Times New Roman" w:hAnsi="Times New Roman" w:cs="Times New Roman"/>
          <w:sz w:val="24"/>
          <w:szCs w:val="24"/>
          <w:lang w:eastAsia="ru-RU"/>
        </w:rPr>
        <w:t xml:space="preserve"> р</w:t>
      </w:r>
      <w:r w:rsidR="00567F7E" w:rsidRPr="00567F7E">
        <w:rPr>
          <w:rFonts w:ascii="Times New Roman" w:eastAsia="Times New Roman" w:hAnsi="Times New Roman" w:cs="Times New Roman"/>
          <w:sz w:val="24"/>
          <w:szCs w:val="24"/>
          <w:lang w:val="uk-UA" w:eastAsia="ru-RU"/>
        </w:rPr>
        <w:t>ік</w:t>
      </w:r>
      <w:r w:rsidR="00567F7E" w:rsidRPr="00567F7E">
        <w:rPr>
          <w:rFonts w:ascii="Times New Roman" w:eastAsia="Times New Roman" w:hAnsi="Times New Roman" w:cs="Times New Roman"/>
          <w:sz w:val="24"/>
          <w:szCs w:val="24"/>
          <w:lang w:eastAsia="ru-RU"/>
        </w:rPr>
        <w:t xml:space="preserve"> навчання)</w:t>
      </w:r>
      <w:r w:rsidR="00567F7E" w:rsidRPr="00567F7E">
        <w:rPr>
          <w:rFonts w:ascii="Times New Roman" w:eastAsia="Times New Roman" w:hAnsi="Times New Roman" w:cs="Times New Roman"/>
          <w:sz w:val="24"/>
          <w:szCs w:val="24"/>
          <w:lang w:val="uk-UA" w:eastAsia="ru-RU"/>
        </w:rPr>
        <w:t>,</w:t>
      </w:r>
      <w:r w:rsidR="00567F7E" w:rsidRPr="00567F7E">
        <w:rPr>
          <w:rFonts w:ascii="Times New Roman" w:eastAsia="Times New Roman" w:hAnsi="Times New Roman" w:cs="Times New Roman"/>
          <w:sz w:val="24"/>
          <w:szCs w:val="24"/>
          <w:lang w:eastAsia="ru-RU"/>
        </w:rPr>
        <w:t xml:space="preserve"> автор керівник гуртка</w:t>
      </w:r>
      <w:r w:rsidR="00567F7E" w:rsidRPr="00567F7E">
        <w:rPr>
          <w:rFonts w:ascii="Times New Roman" w:eastAsia="Times New Roman" w:hAnsi="Times New Roman" w:cs="Times New Roman"/>
          <w:sz w:val="24"/>
          <w:szCs w:val="24"/>
          <w:lang w:val="uk-UA" w:eastAsia="ru-RU"/>
        </w:rPr>
        <w:t xml:space="preserve"> Семенова О.А., </w:t>
      </w:r>
      <w:r w:rsidR="00567F7E" w:rsidRPr="00567F7E">
        <w:rPr>
          <w:rStyle w:val="FontStyle132"/>
          <w:rFonts w:cs="Times New Roman"/>
          <w:sz w:val="24"/>
          <w:szCs w:val="24"/>
        </w:rPr>
        <w:t>«</w:t>
      </w:r>
      <w:r w:rsidR="00567F7E" w:rsidRPr="00567F7E">
        <w:rPr>
          <w:rFonts w:ascii="Times New Roman" w:hAnsi="Times New Roman" w:cs="Times New Roman"/>
          <w:sz w:val="24"/>
          <w:szCs w:val="24"/>
        </w:rPr>
        <w:t>Країна чарівного мистецтва»</w:t>
      </w:r>
      <w:r w:rsidR="00567F7E" w:rsidRPr="00567F7E">
        <w:rPr>
          <w:rFonts w:ascii="Times New Roman" w:hAnsi="Times New Roman" w:cs="Times New Roman"/>
          <w:sz w:val="24"/>
          <w:szCs w:val="24"/>
          <w:lang w:val="uk-UA"/>
        </w:rPr>
        <w:t xml:space="preserve"> </w:t>
      </w:r>
      <w:r w:rsidR="00567F7E" w:rsidRPr="00567F7E">
        <w:rPr>
          <w:rFonts w:ascii="Times New Roman" w:eastAsia="Times New Roman" w:hAnsi="Times New Roman" w:cs="Times New Roman"/>
          <w:sz w:val="24"/>
          <w:szCs w:val="24"/>
          <w:lang w:eastAsia="ru-RU"/>
        </w:rPr>
        <w:t>(два роки навчання)</w:t>
      </w:r>
      <w:r w:rsidR="00567F7E" w:rsidRPr="00567F7E">
        <w:rPr>
          <w:rFonts w:ascii="Times New Roman" w:eastAsia="Times New Roman" w:hAnsi="Times New Roman" w:cs="Times New Roman"/>
          <w:sz w:val="24"/>
          <w:szCs w:val="24"/>
          <w:lang w:val="uk-UA" w:eastAsia="ru-RU"/>
        </w:rPr>
        <w:t xml:space="preserve">, </w:t>
      </w:r>
      <w:r w:rsidR="00567F7E" w:rsidRPr="00567F7E">
        <w:rPr>
          <w:rFonts w:ascii="Times New Roman" w:eastAsia="Times New Roman" w:hAnsi="Times New Roman" w:cs="Times New Roman"/>
          <w:sz w:val="24"/>
          <w:szCs w:val="24"/>
          <w:lang w:eastAsia="ru-RU"/>
        </w:rPr>
        <w:t>автор керівник гуртка</w:t>
      </w:r>
      <w:r w:rsidR="00567F7E" w:rsidRPr="00567F7E">
        <w:rPr>
          <w:rFonts w:ascii="Times New Roman" w:eastAsia="Times New Roman" w:hAnsi="Times New Roman" w:cs="Times New Roman"/>
          <w:sz w:val="24"/>
          <w:szCs w:val="24"/>
          <w:lang w:val="uk-UA" w:eastAsia="ru-RU"/>
        </w:rPr>
        <w:t xml:space="preserve"> Добровольська О.О., </w:t>
      </w:r>
      <w:r w:rsidR="00567F7E" w:rsidRPr="00567F7E">
        <w:rPr>
          <w:rFonts w:ascii="Times New Roman" w:hAnsi="Times New Roman" w:cs="Times New Roman"/>
          <w:sz w:val="24"/>
          <w:szCs w:val="24"/>
        </w:rPr>
        <w:t>«Різнобарвний дивосвіт»</w:t>
      </w:r>
      <w:r w:rsidR="00567F7E" w:rsidRPr="00567F7E">
        <w:rPr>
          <w:rFonts w:ascii="Times New Roman" w:hAnsi="Times New Roman" w:cs="Times New Roman"/>
          <w:sz w:val="24"/>
          <w:szCs w:val="24"/>
          <w:lang w:val="uk-UA"/>
        </w:rPr>
        <w:t xml:space="preserve"> </w:t>
      </w:r>
      <w:r w:rsidR="00567F7E" w:rsidRPr="00567F7E">
        <w:rPr>
          <w:rFonts w:ascii="Times New Roman" w:eastAsia="Times New Roman" w:hAnsi="Times New Roman" w:cs="Times New Roman"/>
          <w:sz w:val="24"/>
          <w:szCs w:val="24"/>
          <w:lang w:eastAsia="ru-RU"/>
        </w:rPr>
        <w:t>(два роки навчання)</w:t>
      </w:r>
      <w:r w:rsidR="00567F7E" w:rsidRPr="00567F7E">
        <w:rPr>
          <w:rFonts w:ascii="Times New Roman" w:eastAsia="Times New Roman" w:hAnsi="Times New Roman" w:cs="Times New Roman"/>
          <w:sz w:val="24"/>
          <w:szCs w:val="24"/>
          <w:lang w:val="uk-UA" w:eastAsia="ru-RU"/>
        </w:rPr>
        <w:t xml:space="preserve">, </w:t>
      </w:r>
      <w:r w:rsidR="00567F7E" w:rsidRPr="00567F7E">
        <w:rPr>
          <w:rFonts w:ascii="Times New Roman" w:eastAsia="Times New Roman" w:hAnsi="Times New Roman" w:cs="Times New Roman"/>
          <w:sz w:val="24"/>
          <w:szCs w:val="24"/>
          <w:lang w:eastAsia="ru-RU"/>
        </w:rPr>
        <w:t>автор</w:t>
      </w:r>
      <w:r w:rsidR="00567F7E" w:rsidRPr="00567F7E">
        <w:rPr>
          <w:rFonts w:ascii="Times New Roman" w:eastAsia="Times New Roman" w:hAnsi="Times New Roman" w:cs="Times New Roman"/>
          <w:sz w:val="24"/>
          <w:szCs w:val="24"/>
          <w:lang w:val="uk-UA" w:eastAsia="ru-RU"/>
        </w:rPr>
        <w:t>и</w:t>
      </w:r>
      <w:r w:rsidR="00567F7E" w:rsidRPr="00567F7E">
        <w:rPr>
          <w:rFonts w:ascii="Times New Roman" w:eastAsia="Times New Roman" w:hAnsi="Times New Roman" w:cs="Times New Roman"/>
          <w:sz w:val="24"/>
          <w:szCs w:val="24"/>
          <w:lang w:eastAsia="ru-RU"/>
        </w:rPr>
        <w:t xml:space="preserve"> керівник</w:t>
      </w:r>
      <w:r w:rsidR="00567F7E" w:rsidRPr="00567F7E">
        <w:rPr>
          <w:rFonts w:ascii="Times New Roman" w:eastAsia="Times New Roman" w:hAnsi="Times New Roman" w:cs="Times New Roman"/>
          <w:sz w:val="24"/>
          <w:szCs w:val="24"/>
          <w:lang w:val="uk-UA" w:eastAsia="ru-RU"/>
        </w:rPr>
        <w:t>и</w:t>
      </w:r>
      <w:r w:rsidR="00567F7E" w:rsidRPr="00567F7E">
        <w:rPr>
          <w:rFonts w:ascii="Times New Roman" w:eastAsia="Times New Roman" w:hAnsi="Times New Roman" w:cs="Times New Roman"/>
          <w:sz w:val="24"/>
          <w:szCs w:val="24"/>
          <w:lang w:eastAsia="ru-RU"/>
        </w:rPr>
        <w:t xml:space="preserve"> гуртк</w:t>
      </w:r>
      <w:r w:rsidR="00567F7E" w:rsidRPr="00567F7E">
        <w:rPr>
          <w:rFonts w:ascii="Times New Roman" w:eastAsia="Times New Roman" w:hAnsi="Times New Roman" w:cs="Times New Roman"/>
          <w:sz w:val="24"/>
          <w:szCs w:val="24"/>
          <w:lang w:val="uk-UA" w:eastAsia="ru-RU"/>
        </w:rPr>
        <w:t xml:space="preserve">ів: </w:t>
      </w:r>
      <w:r w:rsidR="00567F7E" w:rsidRPr="00567F7E">
        <w:rPr>
          <w:rStyle w:val="FontStyle132"/>
          <w:rFonts w:cs="Times New Roman"/>
          <w:sz w:val="24"/>
          <w:szCs w:val="24"/>
        </w:rPr>
        <w:t>Доброва Л.Л.</w:t>
      </w:r>
      <w:r w:rsidR="00567F7E" w:rsidRPr="00567F7E">
        <w:rPr>
          <w:rStyle w:val="FontStyle132"/>
          <w:rFonts w:cs="Times New Roman"/>
          <w:sz w:val="24"/>
          <w:szCs w:val="24"/>
          <w:lang w:val="uk-UA"/>
        </w:rPr>
        <w:t xml:space="preserve">, </w:t>
      </w:r>
      <w:r w:rsidR="00567F7E" w:rsidRPr="00567F7E">
        <w:rPr>
          <w:rStyle w:val="FontStyle132"/>
          <w:rFonts w:cs="Times New Roman"/>
          <w:sz w:val="24"/>
          <w:szCs w:val="24"/>
        </w:rPr>
        <w:t>Ольховська</w:t>
      </w:r>
      <w:r w:rsidR="00567F7E" w:rsidRPr="00567F7E">
        <w:rPr>
          <w:rStyle w:val="FontStyle132"/>
          <w:rFonts w:cs="Times New Roman"/>
          <w:sz w:val="24"/>
          <w:szCs w:val="24"/>
          <w:lang w:val="uk-UA"/>
        </w:rPr>
        <w:t xml:space="preserve"> </w:t>
      </w:r>
      <w:r w:rsidR="00567F7E" w:rsidRPr="00567F7E">
        <w:rPr>
          <w:rStyle w:val="FontStyle132"/>
          <w:rFonts w:cs="Times New Roman"/>
          <w:sz w:val="24"/>
          <w:szCs w:val="24"/>
        </w:rPr>
        <w:t>Л.М.</w:t>
      </w:r>
      <w:r w:rsidR="00567F7E" w:rsidRPr="00567F7E">
        <w:rPr>
          <w:rStyle w:val="FontStyle132"/>
          <w:rFonts w:cs="Times New Roman"/>
          <w:sz w:val="24"/>
          <w:szCs w:val="24"/>
          <w:lang w:val="uk-UA"/>
        </w:rPr>
        <w:t xml:space="preserve">, </w:t>
      </w:r>
      <w:r w:rsidR="00567F7E" w:rsidRPr="00567F7E">
        <w:rPr>
          <w:rStyle w:val="FontStyle132"/>
          <w:rFonts w:cs="Times New Roman"/>
          <w:sz w:val="24"/>
          <w:szCs w:val="24"/>
        </w:rPr>
        <w:t xml:space="preserve"> Веселовська О.В.</w:t>
      </w:r>
    </w:p>
    <w:p w:rsidR="00467D5F" w:rsidRDefault="00467D5F" w:rsidP="00467D5F">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B277B">
        <w:rPr>
          <w:rFonts w:ascii="Times New Roman" w:eastAsia="Times New Roman" w:hAnsi="Times New Roman" w:cs="Times New Roman"/>
          <w:sz w:val="24"/>
          <w:szCs w:val="24"/>
          <w:lang w:eastAsia="ru-RU"/>
        </w:rPr>
        <w:t xml:space="preserve">Протягом останніх </w:t>
      </w:r>
      <w:proofErr w:type="gramStart"/>
      <w:r w:rsidRPr="00CB277B">
        <w:rPr>
          <w:rFonts w:ascii="Times New Roman" w:eastAsia="Times New Roman" w:hAnsi="Times New Roman" w:cs="Times New Roman"/>
          <w:sz w:val="24"/>
          <w:szCs w:val="24"/>
          <w:lang w:eastAsia="ru-RU"/>
        </w:rPr>
        <w:t>трьох  років</w:t>
      </w:r>
      <w:proofErr w:type="gramEnd"/>
      <w:r w:rsidRPr="00CB277B">
        <w:rPr>
          <w:rFonts w:ascii="Times New Roman" w:eastAsia="Times New Roman" w:hAnsi="Times New Roman" w:cs="Times New Roman"/>
          <w:sz w:val="24"/>
          <w:szCs w:val="24"/>
          <w:lang w:eastAsia="ru-RU"/>
        </w:rPr>
        <w:t xml:space="preserve"> спостерігається підвищення освітнього рівня педагогічних працівників закладу шляхом здобуття ними вищої педагогічної освіти.</w:t>
      </w:r>
      <w:r>
        <w:rPr>
          <w:rFonts w:ascii="Times New Roman" w:eastAsia="Times New Roman" w:hAnsi="Times New Roman" w:cs="Times New Roman"/>
          <w:sz w:val="24"/>
          <w:szCs w:val="24"/>
          <w:lang w:eastAsia="ru-RU"/>
        </w:rPr>
        <w:t xml:space="preserve"> Станом на 01.01.202</w:t>
      </w:r>
      <w:r w:rsidR="00D904CE">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 xml:space="preserve"> у закладі</w:t>
      </w:r>
      <w:r>
        <w:rPr>
          <w:rFonts w:ascii="Times New Roman" w:eastAsia="Times New Roman" w:hAnsi="Times New Roman" w:cs="Times New Roman"/>
          <w:sz w:val="24"/>
          <w:szCs w:val="24"/>
          <w:lang w:val="uk-UA" w:eastAsia="ru-RU"/>
        </w:rPr>
        <w:t xml:space="preserve"> </w:t>
      </w:r>
    </w:p>
    <w:p w:rsidR="00467D5F" w:rsidRDefault="00D904CE" w:rsidP="00467D5F">
      <w:pPr>
        <w:spacing w:after="0" w:line="276" w:lineRule="auto"/>
        <w:jc w:val="both"/>
        <w:textAlignment w:val="baseline"/>
        <w:rPr>
          <w:rFonts w:ascii="Times New Roman" w:eastAsia="Times New Roman" w:hAnsi="Times New Roman" w:cs="Times New Roman"/>
          <w:sz w:val="24"/>
          <w:szCs w:val="24"/>
          <w:lang w:eastAsia="ru-RU"/>
        </w:rPr>
      </w:pPr>
      <w:r>
        <w:rPr>
          <w:noProof/>
          <w:color w:val="000000"/>
          <w:lang w:eastAsia="ru-RU"/>
        </w:rPr>
        <w:drawing>
          <wp:anchor distT="0" distB="0" distL="114300" distR="114300" simplePos="0" relativeHeight="251667456" behindDoc="0" locked="0" layoutInCell="1" allowOverlap="1" wp14:anchorId="5465EADD" wp14:editId="64EFF2DB">
            <wp:simplePos x="0" y="0"/>
            <wp:positionH relativeFrom="column">
              <wp:posOffset>3459480</wp:posOffset>
            </wp:positionH>
            <wp:positionV relativeFrom="paragraph">
              <wp:posOffset>1066165</wp:posOffset>
            </wp:positionV>
            <wp:extent cx="3429000" cy="2194560"/>
            <wp:effectExtent l="0" t="0" r="0" b="15240"/>
            <wp:wrapTopAndBottom/>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467D5F" w:rsidRPr="00CB277B">
        <w:rPr>
          <w:rFonts w:ascii="Times New Roman" w:eastAsia="Times New Roman" w:hAnsi="Times New Roman" w:cs="Times New Roman"/>
          <w:sz w:val="24"/>
          <w:szCs w:val="24"/>
          <w:lang w:eastAsia="ru-RU"/>
        </w:rPr>
        <w:t xml:space="preserve">працюють </w:t>
      </w:r>
      <w:r>
        <w:rPr>
          <w:rFonts w:ascii="Times New Roman" w:eastAsia="Times New Roman" w:hAnsi="Times New Roman" w:cs="Times New Roman"/>
          <w:sz w:val="24"/>
          <w:szCs w:val="24"/>
          <w:lang w:val="uk-UA" w:eastAsia="ru-RU"/>
        </w:rPr>
        <w:t>8</w:t>
      </w:r>
      <w:r w:rsidR="00467D5F" w:rsidRPr="00CB277B">
        <w:rPr>
          <w:rFonts w:ascii="Times New Roman" w:eastAsia="Times New Roman" w:hAnsi="Times New Roman" w:cs="Times New Roman"/>
          <w:sz w:val="24"/>
          <w:szCs w:val="24"/>
          <w:lang w:eastAsia="ru-RU"/>
        </w:rPr>
        <w:t xml:space="preserve"> педагогічних працівників з повною вищою освітою (з них: </w:t>
      </w:r>
      <w:r w:rsidR="00467D5F">
        <w:rPr>
          <w:rFonts w:ascii="Times New Roman" w:eastAsia="Times New Roman" w:hAnsi="Times New Roman" w:cs="Times New Roman"/>
          <w:sz w:val="24"/>
          <w:szCs w:val="24"/>
          <w:lang w:val="uk-UA" w:eastAsia="ru-RU"/>
        </w:rPr>
        <w:t>1</w:t>
      </w:r>
      <w:r w:rsidR="00467D5F" w:rsidRPr="00CB277B">
        <w:rPr>
          <w:rFonts w:ascii="Times New Roman" w:eastAsia="Times New Roman" w:hAnsi="Times New Roman" w:cs="Times New Roman"/>
          <w:sz w:val="24"/>
          <w:szCs w:val="24"/>
          <w:lang w:eastAsia="ru-RU"/>
        </w:rPr>
        <w:t xml:space="preserve"> знаходяться у декретній відпустці), </w:t>
      </w:r>
      <w:r>
        <w:rPr>
          <w:rFonts w:ascii="Times New Roman" w:eastAsia="Times New Roman" w:hAnsi="Times New Roman" w:cs="Times New Roman"/>
          <w:sz w:val="24"/>
          <w:szCs w:val="24"/>
          <w:lang w:val="uk-UA" w:eastAsia="ru-RU"/>
        </w:rPr>
        <w:t>2</w:t>
      </w:r>
      <w:r w:rsidR="00467D5F" w:rsidRPr="00CB277B">
        <w:rPr>
          <w:rFonts w:ascii="Times New Roman" w:eastAsia="Times New Roman" w:hAnsi="Times New Roman" w:cs="Times New Roman"/>
          <w:sz w:val="24"/>
          <w:szCs w:val="24"/>
          <w:lang w:eastAsia="ru-RU"/>
        </w:rPr>
        <w:t xml:space="preserve"> – з базовою вищою освітою, </w:t>
      </w:r>
      <w:r w:rsidR="00467D5F">
        <w:rPr>
          <w:rFonts w:ascii="Times New Roman" w:eastAsia="Times New Roman" w:hAnsi="Times New Roman" w:cs="Times New Roman"/>
          <w:sz w:val="24"/>
          <w:szCs w:val="24"/>
          <w:lang w:val="uk-UA" w:eastAsia="ru-RU"/>
        </w:rPr>
        <w:t>1</w:t>
      </w:r>
      <w:r w:rsidR="00467D5F" w:rsidRPr="00CB277B">
        <w:rPr>
          <w:rFonts w:ascii="Times New Roman" w:eastAsia="Times New Roman" w:hAnsi="Times New Roman" w:cs="Times New Roman"/>
          <w:sz w:val="24"/>
          <w:szCs w:val="24"/>
          <w:lang w:eastAsia="ru-RU"/>
        </w:rPr>
        <w:t xml:space="preserve"> – з неповною вищою та 1 педагог із середньою</w:t>
      </w:r>
      <w:r w:rsidR="00467D5F">
        <w:rPr>
          <w:rFonts w:ascii="Times New Roman" w:eastAsia="Times New Roman" w:hAnsi="Times New Roman" w:cs="Times New Roman"/>
          <w:sz w:val="24"/>
          <w:szCs w:val="24"/>
          <w:lang w:val="uk-UA" w:eastAsia="ru-RU"/>
        </w:rPr>
        <w:t xml:space="preserve"> освітою</w:t>
      </w:r>
      <w:r w:rsidR="00467D5F" w:rsidRPr="00CB277B">
        <w:rPr>
          <w:rFonts w:ascii="Times New Roman" w:eastAsia="Times New Roman" w:hAnsi="Times New Roman" w:cs="Times New Roman"/>
          <w:sz w:val="24"/>
          <w:szCs w:val="24"/>
          <w:lang w:eastAsia="ru-RU"/>
        </w:rPr>
        <w:t>.</w:t>
      </w:r>
    </w:p>
    <w:p w:rsidR="00467D5F" w:rsidRDefault="00D904CE" w:rsidP="00467D5F">
      <w:pPr>
        <w:spacing w:after="0" w:line="276" w:lineRule="auto"/>
        <w:jc w:val="both"/>
        <w:textAlignment w:val="baseline"/>
        <w:rPr>
          <w:rFonts w:ascii="Times New Roman" w:eastAsia="Times New Roman" w:hAnsi="Times New Roman" w:cs="Times New Roman"/>
          <w:sz w:val="24"/>
          <w:szCs w:val="24"/>
          <w:lang w:eastAsia="ru-RU"/>
        </w:rPr>
      </w:pPr>
      <w:r>
        <w:rPr>
          <w:noProof/>
          <w:color w:val="000000"/>
          <w:lang w:eastAsia="ru-RU"/>
        </w:rPr>
        <w:drawing>
          <wp:anchor distT="0" distB="0" distL="114300" distR="114300" simplePos="0" relativeHeight="251665408" behindDoc="1" locked="0" layoutInCell="1" allowOverlap="1" wp14:anchorId="32BBBA8F" wp14:editId="66F0C807">
            <wp:simplePos x="0" y="0"/>
            <wp:positionH relativeFrom="column">
              <wp:posOffset>426720</wp:posOffset>
            </wp:positionH>
            <wp:positionV relativeFrom="paragraph">
              <wp:posOffset>2334895</wp:posOffset>
            </wp:positionV>
            <wp:extent cx="5996940" cy="975360"/>
            <wp:effectExtent l="0" t="0" r="3810" b="15240"/>
            <wp:wrapTight wrapText="bothSides">
              <wp:wrapPolygon edited="0">
                <wp:start x="0" y="0"/>
                <wp:lineTo x="0" y="21516"/>
                <wp:lineTo x="21545" y="21516"/>
                <wp:lineTo x="21545"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noProof/>
          <w:color w:val="000000"/>
          <w:lang w:eastAsia="ru-RU"/>
        </w:rPr>
        <w:drawing>
          <wp:anchor distT="0" distB="0" distL="114300" distR="114300" simplePos="0" relativeHeight="251670528" behindDoc="1" locked="0" layoutInCell="1" allowOverlap="1" wp14:anchorId="4447B1BA" wp14:editId="0D7A0C08">
            <wp:simplePos x="0" y="0"/>
            <wp:positionH relativeFrom="column">
              <wp:posOffset>-83820</wp:posOffset>
            </wp:positionH>
            <wp:positionV relativeFrom="paragraph">
              <wp:posOffset>58420</wp:posOffset>
            </wp:positionV>
            <wp:extent cx="3467100" cy="2194560"/>
            <wp:effectExtent l="0" t="0" r="0" b="15240"/>
            <wp:wrapTight wrapText="bothSides">
              <wp:wrapPolygon edited="0">
                <wp:start x="0" y="0"/>
                <wp:lineTo x="0" y="21563"/>
                <wp:lineTo x="21481" y="21563"/>
                <wp:lineTo x="21481" y="0"/>
                <wp:lineTo x="0" y="0"/>
              </wp:wrapPolygon>
            </wp:wrapTight>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467D5F" w:rsidRDefault="00467D5F" w:rsidP="00467D5F">
      <w:pPr>
        <w:spacing w:after="0" w:line="276" w:lineRule="auto"/>
        <w:jc w:val="both"/>
        <w:textAlignment w:val="baseline"/>
        <w:rPr>
          <w:rFonts w:ascii="Times New Roman" w:eastAsia="Times New Roman" w:hAnsi="Times New Roman" w:cs="Times New Roman"/>
          <w:sz w:val="24"/>
          <w:szCs w:val="24"/>
          <w:lang w:eastAsia="ru-RU"/>
        </w:rPr>
      </w:pPr>
    </w:p>
    <w:p w:rsidR="00467D5F" w:rsidRDefault="00467D5F" w:rsidP="00467D5F">
      <w:pPr>
        <w:spacing w:after="0" w:line="276" w:lineRule="auto"/>
        <w:jc w:val="both"/>
        <w:textAlignment w:val="baseline"/>
        <w:rPr>
          <w:rFonts w:ascii="Times New Roman" w:eastAsia="Times New Roman" w:hAnsi="Times New Roman" w:cs="Times New Roman"/>
          <w:sz w:val="24"/>
          <w:szCs w:val="24"/>
          <w:lang w:eastAsia="ru-RU"/>
        </w:rPr>
      </w:pPr>
    </w:p>
    <w:p w:rsidR="00467D5F" w:rsidRDefault="00467D5F" w:rsidP="00467D5F">
      <w:pPr>
        <w:spacing w:after="0" w:line="276" w:lineRule="auto"/>
        <w:jc w:val="both"/>
        <w:textAlignment w:val="baseline"/>
        <w:rPr>
          <w:rFonts w:ascii="Times New Roman" w:eastAsia="Times New Roman" w:hAnsi="Times New Roman" w:cs="Times New Roman"/>
          <w:sz w:val="24"/>
          <w:szCs w:val="24"/>
          <w:lang w:eastAsia="ru-RU"/>
        </w:rPr>
      </w:pPr>
    </w:p>
    <w:p w:rsidR="00467D5F" w:rsidRDefault="00467D5F" w:rsidP="00467D5F">
      <w:pPr>
        <w:spacing w:after="0" w:line="276" w:lineRule="auto"/>
        <w:jc w:val="both"/>
        <w:textAlignment w:val="baseline"/>
        <w:rPr>
          <w:rFonts w:ascii="Times New Roman" w:eastAsia="Times New Roman" w:hAnsi="Times New Roman" w:cs="Times New Roman"/>
          <w:sz w:val="24"/>
          <w:szCs w:val="24"/>
          <w:lang w:eastAsia="ru-RU"/>
        </w:rPr>
      </w:pPr>
    </w:p>
    <w:p w:rsidR="00567F7E" w:rsidRPr="00CB277B" w:rsidRDefault="00567F7E" w:rsidP="00567F7E">
      <w:pPr>
        <w:spacing w:after="0" w:line="276" w:lineRule="auto"/>
        <w:jc w:val="both"/>
        <w:rPr>
          <w:rFonts w:ascii="Times New Roman" w:eastAsia="Times New Roman" w:hAnsi="Times New Roman" w:cs="Times New Roman"/>
          <w:sz w:val="24"/>
          <w:szCs w:val="24"/>
          <w:lang w:eastAsia="ru-RU"/>
        </w:rPr>
      </w:pPr>
      <w:r w:rsidRPr="00A56EFB">
        <w:rPr>
          <w:sz w:val="20"/>
          <w:szCs w:val="20"/>
        </w:rPr>
        <w:lastRenderedPageBreak/>
        <w:tab/>
      </w:r>
      <w:r w:rsidRPr="00CB277B">
        <w:rPr>
          <w:rFonts w:ascii="Times New Roman" w:eastAsia="Times New Roman" w:hAnsi="Times New Roman" w:cs="Times New Roman"/>
          <w:sz w:val="24"/>
          <w:szCs w:val="24"/>
          <w:lang w:eastAsia="ru-RU"/>
        </w:rPr>
        <w:t xml:space="preserve">Директором та </w:t>
      </w:r>
      <w:r>
        <w:rPr>
          <w:rFonts w:ascii="Times New Roman" w:eastAsia="Times New Roman" w:hAnsi="Times New Roman" w:cs="Times New Roman"/>
          <w:sz w:val="24"/>
          <w:szCs w:val="24"/>
          <w:lang w:val="uk-UA" w:eastAsia="ru-RU"/>
        </w:rPr>
        <w:t>методистом</w:t>
      </w:r>
      <w:r w:rsidRPr="00CB277B">
        <w:rPr>
          <w:rFonts w:ascii="Times New Roman" w:eastAsia="Times New Roman" w:hAnsi="Times New Roman" w:cs="Times New Roman"/>
          <w:sz w:val="24"/>
          <w:szCs w:val="24"/>
          <w:lang w:eastAsia="ru-RU"/>
        </w:rPr>
        <w:t xml:space="preserve"> ведеться Книга </w:t>
      </w:r>
      <w:r>
        <w:rPr>
          <w:rFonts w:ascii="Times New Roman" w:eastAsia="Times New Roman" w:hAnsi="Times New Roman" w:cs="Times New Roman"/>
          <w:sz w:val="24"/>
          <w:szCs w:val="24"/>
          <w:lang w:val="uk-UA" w:eastAsia="ru-RU"/>
        </w:rPr>
        <w:t>моніторингу системи якості освітнього процесу</w:t>
      </w:r>
      <w:r w:rsidRPr="00CB277B">
        <w:rPr>
          <w:rFonts w:ascii="Times New Roman" w:eastAsia="Times New Roman" w:hAnsi="Times New Roman" w:cs="Times New Roman"/>
          <w:sz w:val="24"/>
          <w:szCs w:val="24"/>
          <w:lang w:eastAsia="ru-RU"/>
        </w:rPr>
        <w:t xml:space="preserve">, яка містить наступні розділи, що стосуються організації роботи з кадрами: написання календарно-тематичне планування роботи керівників гуртків; ущільнення навчальних програм керівниками гуртків; ведення керівниками гуртків журналів гурткової роботи; виконання навчальних програм керівниками гуртків; участь у громадських заходах та виконання громадських доручень працівниками закладу; підготовка до внутрішніх, міських, обласних та всеукраїнських заходів за напрямками роботи; рейтинг участі керівників гуртків та вихованців у внутрішніх, міських, обласних та всеукраїнських заходах; нагородження працівників закладу протягом навчального року; стимулювання та заохочення працівників </w:t>
      </w:r>
      <w:r>
        <w:rPr>
          <w:rFonts w:ascii="Times New Roman" w:eastAsia="Times New Roman" w:hAnsi="Times New Roman" w:cs="Times New Roman"/>
          <w:sz w:val="24"/>
          <w:szCs w:val="24"/>
          <w:lang w:val="uk-UA" w:eastAsia="ru-RU"/>
        </w:rPr>
        <w:t xml:space="preserve"> та вихованців ЦНТТУМ</w:t>
      </w:r>
      <w:r w:rsidRPr="00CB277B">
        <w:rPr>
          <w:rFonts w:ascii="Times New Roman" w:eastAsia="Times New Roman" w:hAnsi="Times New Roman" w:cs="Times New Roman"/>
          <w:sz w:val="24"/>
          <w:szCs w:val="24"/>
          <w:lang w:eastAsia="ru-RU"/>
        </w:rPr>
        <w:t xml:space="preserve"> грамотами та подяками; здійснення контролю за роботою педагогів, які атестуються в навчальному році; контроль за роботою молодих та новопризначених керівників гуртків; ведення трудових книжок.</w:t>
      </w:r>
    </w:p>
    <w:p w:rsidR="00567F7E" w:rsidRPr="00CB277B" w:rsidRDefault="00467D5F" w:rsidP="00567F7E">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67F7E" w:rsidRPr="00CB277B">
        <w:rPr>
          <w:rFonts w:ascii="Times New Roman" w:eastAsia="Times New Roman" w:hAnsi="Times New Roman" w:cs="Times New Roman"/>
          <w:sz w:val="24"/>
          <w:szCs w:val="24"/>
          <w:lang w:eastAsia="ru-RU"/>
        </w:rPr>
        <w:t>Книга містить вичерпну інформацію. Контроль адміністрацією закладу здійснюється систематично, про що свідчать відповідні записи у книзі.</w:t>
      </w:r>
    </w:p>
    <w:p w:rsidR="00567F7E" w:rsidRPr="00CB277B" w:rsidRDefault="00467D5F"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67F7E" w:rsidRPr="00CB277B">
        <w:rPr>
          <w:rFonts w:ascii="Times New Roman" w:eastAsia="Times New Roman" w:hAnsi="Times New Roman" w:cs="Times New Roman"/>
          <w:sz w:val="24"/>
          <w:szCs w:val="24"/>
          <w:lang w:eastAsia="ru-RU"/>
        </w:rPr>
        <w:t>Накази з основних та кадрових питань видаються та реєструються своєчасно, відповідно до встановлених нормативів. Уся ділова документація з кадрових питань та організації роботи з кадрами в закладі має свої номенклатурні номери та сталий порядок їх розміщення. Документація нумерується впродовж календарного року. Усі накази мають відмітк</w:t>
      </w:r>
      <w:r w:rsidR="00567F7E">
        <w:rPr>
          <w:rFonts w:ascii="Times New Roman" w:eastAsia="Times New Roman" w:hAnsi="Times New Roman" w:cs="Times New Roman"/>
          <w:sz w:val="24"/>
          <w:szCs w:val="24"/>
          <w:lang w:eastAsia="ru-RU"/>
        </w:rPr>
        <w:t>у про ознайомлення працівників.</w:t>
      </w:r>
    </w:p>
    <w:p w:rsidR="00CB277B" w:rsidRPr="00CB277B" w:rsidRDefault="00087CA4"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Аналіз методичної роботи дає зробити висновок, що робота педагогічного колективу закладу в цілому була стабільною. Завданнями наступного навчального року є продовження роботи над активізацією ініціативи керівників гуртків у розповсюдженні свого педагогічного досвіду шляхом публікацій у фахових виданнях та Інтернет-ресурсах, налагодити роботу відповідно до організаційно-методичних рекомендацій щодо навчання за допомогою дистанційних технологій.</w:t>
      </w:r>
    </w:p>
    <w:p w:rsidR="00CB277B" w:rsidRPr="00CB277B" w:rsidRDefault="00CB277B" w:rsidP="00CB277B">
      <w:pPr>
        <w:spacing w:after="0" w:line="276" w:lineRule="auto"/>
        <w:jc w:val="both"/>
        <w:textAlignment w:val="baseline"/>
        <w:rPr>
          <w:rFonts w:ascii="Times New Roman" w:eastAsia="Times New Roman" w:hAnsi="Times New Roman" w:cs="Times New Roman"/>
          <w:sz w:val="24"/>
          <w:szCs w:val="24"/>
          <w:lang w:eastAsia="ru-RU"/>
        </w:rPr>
      </w:pPr>
      <w:r w:rsidRPr="00CB277B">
        <w:rPr>
          <w:rFonts w:ascii="Times New Roman" w:eastAsia="Times New Roman" w:hAnsi="Times New Roman" w:cs="Times New Roman"/>
          <w:b/>
          <w:bCs/>
          <w:sz w:val="24"/>
          <w:szCs w:val="24"/>
          <w:lang w:eastAsia="ru-RU"/>
        </w:rPr>
        <w:t>Робота з батьками та громадськістю</w:t>
      </w:r>
    </w:p>
    <w:p w:rsidR="00CB277B" w:rsidRPr="003B2C51" w:rsidRDefault="003B2C51" w:rsidP="00CB277B">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В закладі напрацьований позитивний досвід щодо організації роботи з батьками та громадськістю міста. </w:t>
      </w:r>
      <w:r>
        <w:rPr>
          <w:rFonts w:ascii="Times New Roman" w:eastAsia="Times New Roman" w:hAnsi="Times New Roman" w:cs="Times New Roman"/>
          <w:sz w:val="24"/>
          <w:szCs w:val="24"/>
          <w:lang w:val="uk-UA" w:eastAsia="ru-RU"/>
        </w:rPr>
        <w:t xml:space="preserve">У </w:t>
      </w:r>
      <w:r w:rsidR="00CB277B" w:rsidRPr="00CB277B">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val="uk-UA" w:eastAsia="ru-RU"/>
        </w:rPr>
        <w:t>20</w:t>
      </w:r>
      <w:r w:rsidR="00CB277B" w:rsidRPr="00CB277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1</w:t>
      </w:r>
      <w:r w:rsidR="00CB277B" w:rsidRPr="00CB277B">
        <w:rPr>
          <w:rFonts w:ascii="Times New Roman" w:eastAsia="Times New Roman" w:hAnsi="Times New Roman" w:cs="Times New Roman"/>
          <w:sz w:val="24"/>
          <w:szCs w:val="24"/>
          <w:lang w:eastAsia="ru-RU"/>
        </w:rPr>
        <w:t xml:space="preserve"> навчального року проводилася відповідна робота  щодо реалізації спільної мети – забезпечення  всебічного і гармонійного розвитку особистості дитини, налагодження тісної співпраці «Педагоги-Вихованці-Батьки». Заходи, у яких були залучені батьки наповнювали дозвілля дітей яскравістю, теплим та дружнім спілкуванням під час перегляду </w:t>
      </w:r>
      <w:r>
        <w:rPr>
          <w:rFonts w:ascii="Times New Roman" w:eastAsia="Times New Roman" w:hAnsi="Times New Roman" w:cs="Times New Roman"/>
          <w:sz w:val="24"/>
          <w:szCs w:val="24"/>
          <w:lang w:val="uk-UA" w:eastAsia="ru-RU"/>
        </w:rPr>
        <w:t>виставки</w:t>
      </w:r>
      <w:r w:rsidR="00CB277B" w:rsidRPr="00CB277B">
        <w:rPr>
          <w:rFonts w:ascii="Times New Roman" w:eastAsia="Times New Roman" w:hAnsi="Times New Roman" w:cs="Times New Roman"/>
          <w:sz w:val="24"/>
          <w:szCs w:val="24"/>
          <w:lang w:eastAsia="ru-RU"/>
        </w:rPr>
        <w:t xml:space="preserve"> чи  участі у майстер-класі, челенджів та акцій.</w:t>
      </w:r>
      <w:r>
        <w:rPr>
          <w:rFonts w:ascii="Times New Roman" w:eastAsia="Times New Roman" w:hAnsi="Times New Roman" w:cs="Times New Roman"/>
          <w:sz w:val="24"/>
          <w:szCs w:val="24"/>
          <w:lang w:val="uk-UA" w:eastAsia="ru-RU"/>
        </w:rPr>
        <w:t xml:space="preserve"> </w:t>
      </w:r>
      <w:r w:rsidRPr="003B2C51">
        <w:rPr>
          <w:rFonts w:ascii="Times New Roman" w:eastAsia="Times New Roman" w:hAnsi="Times New Roman" w:cs="Times New Roman"/>
          <w:sz w:val="24"/>
          <w:szCs w:val="24"/>
          <w:lang w:val="uk-UA" w:eastAsia="ru-RU"/>
        </w:rPr>
        <w:t>В</w:t>
      </w:r>
      <w:r w:rsidR="00CB277B" w:rsidRPr="003B2C51">
        <w:rPr>
          <w:rFonts w:ascii="Times New Roman" w:eastAsia="Times New Roman" w:hAnsi="Times New Roman" w:cs="Times New Roman"/>
          <w:sz w:val="24"/>
          <w:szCs w:val="24"/>
          <w:lang w:val="uk-UA" w:eastAsia="ru-RU"/>
        </w:rPr>
        <w:t>ідповідно</w:t>
      </w:r>
      <w:r>
        <w:rPr>
          <w:rFonts w:ascii="Times New Roman" w:eastAsia="Times New Roman" w:hAnsi="Times New Roman" w:cs="Times New Roman"/>
          <w:sz w:val="24"/>
          <w:szCs w:val="24"/>
          <w:lang w:val="uk-UA" w:eastAsia="ru-RU"/>
        </w:rPr>
        <w:t xml:space="preserve"> </w:t>
      </w:r>
      <w:r w:rsidR="00CB277B" w:rsidRPr="003B2C51">
        <w:rPr>
          <w:rFonts w:ascii="Times New Roman" w:eastAsia="Times New Roman" w:hAnsi="Times New Roman" w:cs="Times New Roman"/>
          <w:sz w:val="24"/>
          <w:szCs w:val="24"/>
          <w:lang w:val="uk-UA" w:eastAsia="ru-RU"/>
        </w:rPr>
        <w:t xml:space="preserve"> до плану роботи </w:t>
      </w:r>
      <w:r>
        <w:rPr>
          <w:rFonts w:ascii="Times New Roman" w:eastAsia="Times New Roman" w:hAnsi="Times New Roman" w:cs="Times New Roman"/>
          <w:sz w:val="24"/>
          <w:szCs w:val="24"/>
          <w:lang w:val="uk-UA" w:eastAsia="ru-RU"/>
        </w:rPr>
        <w:t xml:space="preserve">ЦНТТУМ </w:t>
      </w:r>
      <w:r w:rsidR="00CB277B" w:rsidRPr="003B2C51">
        <w:rPr>
          <w:rFonts w:ascii="Times New Roman" w:eastAsia="Times New Roman" w:hAnsi="Times New Roman" w:cs="Times New Roman"/>
          <w:sz w:val="24"/>
          <w:szCs w:val="24"/>
          <w:lang w:val="uk-UA" w:eastAsia="ru-RU"/>
        </w:rPr>
        <w:t>та з метою удосконалення умов для здійснення освітнього процесу, захисту прав та інтересів учасників освітнього процесу в організації змістовного дозвілля та в проведенні масових заходів проводилась</w:t>
      </w:r>
      <w:r w:rsidR="00CB277B" w:rsidRPr="00CB277B">
        <w:rPr>
          <w:rFonts w:ascii="Times New Roman" w:eastAsia="Times New Roman" w:hAnsi="Times New Roman" w:cs="Times New Roman"/>
          <w:sz w:val="24"/>
          <w:szCs w:val="24"/>
          <w:lang w:eastAsia="ru-RU"/>
        </w:rPr>
        <w:t> </w:t>
      </w:r>
      <w:r w:rsidR="00CB277B" w:rsidRPr="003B2C51">
        <w:rPr>
          <w:rFonts w:ascii="Times New Roman" w:eastAsia="Times New Roman" w:hAnsi="Times New Roman" w:cs="Times New Roman"/>
          <w:sz w:val="24"/>
          <w:szCs w:val="24"/>
          <w:lang w:val="uk-UA" w:eastAsia="ru-RU"/>
        </w:rPr>
        <w:t xml:space="preserve"> відповідна робота з батьками та громадськістю міста.</w:t>
      </w:r>
    </w:p>
    <w:p w:rsidR="00CB277B" w:rsidRDefault="00CB277B" w:rsidP="003B2C51">
      <w:pPr>
        <w:spacing w:after="0" w:line="276" w:lineRule="auto"/>
        <w:jc w:val="both"/>
        <w:textAlignment w:val="baseline"/>
        <w:rPr>
          <w:rFonts w:ascii="Times New Roman" w:eastAsia="Times New Roman" w:hAnsi="Times New Roman" w:cs="Times New Roman"/>
          <w:sz w:val="24"/>
          <w:szCs w:val="24"/>
          <w:lang w:eastAsia="ru-RU"/>
        </w:rPr>
      </w:pPr>
      <w:proofErr w:type="gramStart"/>
      <w:r w:rsidRPr="00CB277B">
        <w:rPr>
          <w:rFonts w:ascii="Times New Roman" w:eastAsia="Times New Roman" w:hAnsi="Times New Roman" w:cs="Times New Roman"/>
          <w:sz w:val="24"/>
          <w:szCs w:val="24"/>
          <w:lang w:eastAsia="ru-RU"/>
        </w:rPr>
        <w:t>Одним  із</w:t>
      </w:r>
      <w:proofErr w:type="gramEnd"/>
      <w:r w:rsidRPr="00CB277B">
        <w:rPr>
          <w:rFonts w:ascii="Times New Roman" w:eastAsia="Times New Roman" w:hAnsi="Times New Roman" w:cs="Times New Roman"/>
          <w:sz w:val="24"/>
          <w:szCs w:val="24"/>
          <w:lang w:eastAsia="ru-RU"/>
        </w:rPr>
        <w:t xml:space="preserve"> головних завдань  </w:t>
      </w:r>
      <w:r w:rsidR="003B2C51">
        <w:rPr>
          <w:rFonts w:ascii="Times New Roman" w:eastAsia="Times New Roman" w:hAnsi="Times New Roman" w:cs="Times New Roman"/>
          <w:sz w:val="24"/>
          <w:szCs w:val="24"/>
          <w:lang w:val="uk-UA" w:eastAsia="ru-RU"/>
        </w:rPr>
        <w:t>закладу</w:t>
      </w:r>
      <w:r w:rsidRPr="00CB277B">
        <w:rPr>
          <w:rFonts w:ascii="Times New Roman" w:eastAsia="Times New Roman" w:hAnsi="Times New Roman" w:cs="Times New Roman"/>
          <w:sz w:val="24"/>
          <w:szCs w:val="24"/>
          <w:lang w:eastAsia="ru-RU"/>
        </w:rPr>
        <w:t>  є співпраця  «педагоги-вихованці-батьки» під гаслом «Тільки разом».</w:t>
      </w:r>
      <w:r w:rsidR="003B2C51">
        <w:rPr>
          <w:rFonts w:ascii="Times New Roman" w:eastAsia="Times New Roman" w:hAnsi="Times New Roman" w:cs="Times New Roman"/>
          <w:sz w:val="24"/>
          <w:szCs w:val="24"/>
          <w:lang w:val="uk-UA" w:eastAsia="ru-RU"/>
        </w:rPr>
        <w:t xml:space="preserve"> </w:t>
      </w:r>
      <w:r w:rsidRPr="00CB277B">
        <w:rPr>
          <w:rFonts w:ascii="Times New Roman" w:eastAsia="Times New Roman" w:hAnsi="Times New Roman" w:cs="Times New Roman"/>
          <w:sz w:val="24"/>
          <w:szCs w:val="24"/>
          <w:lang w:eastAsia="ru-RU"/>
        </w:rPr>
        <w:t xml:space="preserve">Членами </w:t>
      </w:r>
      <w:r w:rsidR="003B2C51">
        <w:rPr>
          <w:rFonts w:ascii="Times New Roman" w:eastAsia="Times New Roman" w:hAnsi="Times New Roman" w:cs="Times New Roman"/>
          <w:sz w:val="24"/>
          <w:szCs w:val="24"/>
          <w:lang w:val="uk-UA" w:eastAsia="ru-RU"/>
        </w:rPr>
        <w:t>піклувальної</w:t>
      </w:r>
      <w:r w:rsidRPr="00CB277B">
        <w:rPr>
          <w:rFonts w:ascii="Times New Roman" w:eastAsia="Times New Roman" w:hAnsi="Times New Roman" w:cs="Times New Roman"/>
          <w:sz w:val="24"/>
          <w:szCs w:val="24"/>
          <w:lang w:eastAsia="ru-RU"/>
        </w:rPr>
        <w:t xml:space="preserve"> ради було проведено 2 засідання з питань позашкільної освіти (вересень, травень).</w:t>
      </w:r>
      <w:r w:rsidR="003B2C51">
        <w:rPr>
          <w:rFonts w:ascii="Times New Roman" w:eastAsia="Times New Roman" w:hAnsi="Times New Roman" w:cs="Times New Roman"/>
          <w:sz w:val="24"/>
          <w:szCs w:val="24"/>
          <w:lang w:val="uk-UA" w:eastAsia="ru-RU"/>
        </w:rPr>
        <w:t xml:space="preserve"> </w:t>
      </w:r>
      <w:r w:rsidRPr="00CB277B">
        <w:rPr>
          <w:rFonts w:ascii="Times New Roman" w:eastAsia="Times New Roman" w:hAnsi="Times New Roman" w:cs="Times New Roman"/>
          <w:sz w:val="24"/>
          <w:szCs w:val="24"/>
          <w:lang w:eastAsia="ru-RU"/>
        </w:rPr>
        <w:t xml:space="preserve">Важливим завданням педагогічного колективу було широке залучення батьків до співпраці щодо активної </w:t>
      </w:r>
      <w:proofErr w:type="gramStart"/>
      <w:r w:rsidRPr="00CB277B">
        <w:rPr>
          <w:rFonts w:ascii="Times New Roman" w:eastAsia="Times New Roman" w:hAnsi="Times New Roman" w:cs="Times New Roman"/>
          <w:sz w:val="24"/>
          <w:szCs w:val="24"/>
          <w:lang w:eastAsia="ru-RU"/>
        </w:rPr>
        <w:t>участі  у</w:t>
      </w:r>
      <w:proofErr w:type="gramEnd"/>
      <w:r w:rsidRPr="00CB277B">
        <w:rPr>
          <w:rFonts w:ascii="Times New Roman" w:eastAsia="Times New Roman" w:hAnsi="Times New Roman" w:cs="Times New Roman"/>
          <w:sz w:val="24"/>
          <w:szCs w:val="24"/>
          <w:lang w:eastAsia="ru-RU"/>
        </w:rPr>
        <w:t xml:space="preserve"> житті  гуртків та </w:t>
      </w:r>
      <w:r w:rsidR="003B2C51">
        <w:rPr>
          <w:rFonts w:ascii="Times New Roman" w:eastAsia="Times New Roman" w:hAnsi="Times New Roman" w:cs="Times New Roman"/>
          <w:sz w:val="24"/>
          <w:szCs w:val="24"/>
          <w:lang w:val="uk-UA" w:eastAsia="ru-RU"/>
        </w:rPr>
        <w:t>ЗПО</w:t>
      </w:r>
      <w:r w:rsidRPr="00CB277B">
        <w:rPr>
          <w:rFonts w:ascii="Times New Roman" w:eastAsia="Times New Roman" w:hAnsi="Times New Roman" w:cs="Times New Roman"/>
          <w:sz w:val="24"/>
          <w:szCs w:val="24"/>
          <w:lang w:eastAsia="ru-RU"/>
        </w:rPr>
        <w:t xml:space="preserve">. </w:t>
      </w:r>
    </w:p>
    <w:p w:rsidR="00CB277B" w:rsidRPr="00CB277B" w:rsidRDefault="003B2C51"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У 20</w:t>
      </w:r>
      <w:r>
        <w:rPr>
          <w:rFonts w:ascii="Times New Roman" w:eastAsia="Times New Roman" w:hAnsi="Times New Roman" w:cs="Times New Roman"/>
          <w:sz w:val="24"/>
          <w:szCs w:val="24"/>
          <w:lang w:val="uk-UA" w:eastAsia="ru-RU"/>
        </w:rPr>
        <w:t>20</w:t>
      </w:r>
      <w:r w:rsidR="00CB277B" w:rsidRPr="00CB277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1</w:t>
      </w:r>
      <w:r w:rsidR="00CB277B" w:rsidRPr="00CB277B">
        <w:rPr>
          <w:rFonts w:ascii="Times New Roman" w:eastAsia="Times New Roman" w:hAnsi="Times New Roman" w:cs="Times New Roman"/>
          <w:sz w:val="24"/>
          <w:szCs w:val="24"/>
          <w:lang w:eastAsia="ru-RU"/>
        </w:rPr>
        <w:t xml:space="preserve"> навчальному </w:t>
      </w:r>
      <w:proofErr w:type="gramStart"/>
      <w:r w:rsidR="00CB277B" w:rsidRPr="00CB277B">
        <w:rPr>
          <w:rFonts w:ascii="Times New Roman" w:eastAsia="Times New Roman" w:hAnsi="Times New Roman" w:cs="Times New Roman"/>
          <w:sz w:val="24"/>
          <w:szCs w:val="24"/>
          <w:lang w:eastAsia="ru-RU"/>
        </w:rPr>
        <w:t>році  налагоджена</w:t>
      </w:r>
      <w:proofErr w:type="gramEnd"/>
      <w:r w:rsidR="00CB277B" w:rsidRPr="00CB277B">
        <w:rPr>
          <w:rFonts w:ascii="Times New Roman" w:eastAsia="Times New Roman" w:hAnsi="Times New Roman" w:cs="Times New Roman"/>
          <w:sz w:val="24"/>
          <w:szCs w:val="24"/>
          <w:lang w:eastAsia="ru-RU"/>
        </w:rPr>
        <w:t xml:space="preserve"> тісна співпраця з           громадкістю міста. А саме:</w:t>
      </w:r>
    </w:p>
    <w:p w:rsidR="00CB277B" w:rsidRPr="00CB277B" w:rsidRDefault="003B2C51"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і</w:t>
      </w:r>
      <w:r w:rsidR="00CB277B" w:rsidRPr="00CB277B">
        <w:rPr>
          <w:rFonts w:ascii="Times New Roman" w:eastAsia="Times New Roman" w:hAnsi="Times New Roman" w:cs="Times New Roman"/>
          <w:sz w:val="24"/>
          <w:szCs w:val="24"/>
          <w:lang w:eastAsia="ru-RU"/>
        </w:rPr>
        <w:t xml:space="preserve">нклюзивно-ресурсним центром (директор </w:t>
      </w:r>
      <w:r>
        <w:rPr>
          <w:rFonts w:ascii="Times New Roman" w:eastAsia="Times New Roman" w:hAnsi="Times New Roman" w:cs="Times New Roman"/>
          <w:sz w:val="24"/>
          <w:szCs w:val="24"/>
          <w:lang w:val="uk-UA" w:eastAsia="ru-RU"/>
        </w:rPr>
        <w:t>Сороковська Л.О.</w:t>
      </w:r>
      <w:r w:rsidR="00CB277B" w:rsidRPr="00CB27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р</w:t>
      </w:r>
      <w:r w:rsidR="00CB277B" w:rsidRPr="00CB277B">
        <w:rPr>
          <w:rFonts w:ascii="Times New Roman" w:eastAsia="Times New Roman" w:hAnsi="Times New Roman" w:cs="Times New Roman"/>
          <w:sz w:val="24"/>
          <w:szCs w:val="24"/>
          <w:lang w:eastAsia="ru-RU"/>
        </w:rPr>
        <w:t xml:space="preserve">еабілітаційним центром (директор </w:t>
      </w:r>
      <w:r>
        <w:rPr>
          <w:rFonts w:ascii="Times New Roman" w:eastAsia="Times New Roman" w:hAnsi="Times New Roman" w:cs="Times New Roman"/>
          <w:sz w:val="24"/>
          <w:szCs w:val="24"/>
          <w:lang w:val="uk-UA" w:eastAsia="ru-RU"/>
        </w:rPr>
        <w:t>Зимня Н.Л.</w:t>
      </w:r>
      <w:r w:rsidR="00CB277B" w:rsidRPr="00CB27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00CB277B" w:rsidRPr="00CB277B">
        <w:rPr>
          <w:rFonts w:ascii="Times New Roman" w:eastAsia="Times New Roman" w:hAnsi="Times New Roman" w:cs="Times New Roman"/>
          <w:sz w:val="24"/>
          <w:szCs w:val="24"/>
          <w:lang w:eastAsia="ru-RU"/>
        </w:rPr>
        <w:t>військовим комісаріатом  (</w:t>
      </w:r>
      <w:r w:rsidR="00A60E7C">
        <w:rPr>
          <w:rFonts w:ascii="Times New Roman" w:eastAsia="Times New Roman" w:hAnsi="Times New Roman" w:cs="Times New Roman"/>
          <w:sz w:val="24"/>
          <w:szCs w:val="24"/>
          <w:lang w:val="uk-UA" w:eastAsia="ru-RU"/>
        </w:rPr>
        <w:t>полковник</w:t>
      </w:r>
      <w:r w:rsidR="00CB277B" w:rsidRPr="00CB2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Бичков А.С.</w:t>
      </w:r>
      <w:r w:rsidR="00CB277B" w:rsidRPr="00CB27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в</w:t>
      </w:r>
      <w:r w:rsidR="00CB277B" w:rsidRPr="00CB277B">
        <w:rPr>
          <w:rFonts w:ascii="Times New Roman" w:eastAsia="Times New Roman" w:hAnsi="Times New Roman" w:cs="Times New Roman"/>
          <w:sz w:val="24"/>
          <w:szCs w:val="24"/>
          <w:lang w:eastAsia="ru-RU"/>
        </w:rPr>
        <w:t xml:space="preserve">ійськовою частиною </w:t>
      </w:r>
      <w:r w:rsidR="00A60E7C" w:rsidRPr="00A60E7C">
        <w:rPr>
          <w:rFonts w:ascii="Times New Roman" w:hAnsi="Times New Roman" w:cs="Times New Roman"/>
          <w:iCs/>
          <w:color w:val="202122"/>
          <w:sz w:val="24"/>
          <w:szCs w:val="24"/>
          <w:shd w:val="clear" w:color="auto" w:fill="FFFFFF"/>
        </w:rPr>
        <w:t>А2227</w:t>
      </w:r>
      <w:r w:rsidR="00CB277B" w:rsidRPr="00A60E7C">
        <w:rPr>
          <w:rFonts w:ascii="Times New Roman" w:eastAsia="Times New Roman" w:hAnsi="Times New Roman" w:cs="Times New Roman"/>
          <w:sz w:val="24"/>
          <w:szCs w:val="24"/>
          <w:lang w:eastAsia="ru-RU"/>
        </w:rPr>
        <w:t xml:space="preserve"> </w:t>
      </w:r>
      <w:r w:rsidR="00CB277B" w:rsidRPr="00CB277B">
        <w:rPr>
          <w:rFonts w:ascii="Times New Roman" w:eastAsia="Times New Roman" w:hAnsi="Times New Roman" w:cs="Times New Roman"/>
          <w:sz w:val="24"/>
          <w:szCs w:val="24"/>
          <w:lang w:eastAsia="ru-RU"/>
        </w:rPr>
        <w:t>(</w:t>
      </w:r>
      <w:r w:rsidR="00A60E7C">
        <w:rPr>
          <w:rFonts w:ascii="Times New Roman" w:eastAsia="Times New Roman" w:hAnsi="Times New Roman" w:cs="Times New Roman"/>
          <w:sz w:val="24"/>
          <w:szCs w:val="24"/>
          <w:lang w:val="uk-UA" w:eastAsia="ru-RU"/>
        </w:rPr>
        <w:t>полковник Лавриненко О.П.</w:t>
      </w:r>
      <w:r w:rsidR="00CB277B" w:rsidRPr="00CB277B">
        <w:rPr>
          <w:rFonts w:ascii="Times New Roman" w:eastAsia="Times New Roman" w:hAnsi="Times New Roman" w:cs="Times New Roman"/>
          <w:sz w:val="24"/>
          <w:szCs w:val="24"/>
          <w:lang w:eastAsia="ru-RU"/>
        </w:rPr>
        <w:t>);</w:t>
      </w:r>
    </w:p>
    <w:p w:rsidR="00D904CE" w:rsidRPr="00DD2F09" w:rsidRDefault="00D904CE" w:rsidP="00D904CE">
      <w:pPr>
        <w:spacing w:after="0" w:line="276" w:lineRule="auto"/>
        <w:jc w:val="both"/>
        <w:textAlignment w:val="baseline"/>
        <w:rPr>
          <w:rFonts w:ascii="Times New Roman" w:eastAsia="Times New Roman" w:hAnsi="Times New Roman" w:cs="Times New Roman"/>
          <w:sz w:val="24"/>
          <w:szCs w:val="24"/>
          <w:lang w:val="uk-UA" w:eastAsia="ru-RU"/>
        </w:rPr>
      </w:pPr>
      <w:r w:rsidRPr="00DD2F09">
        <w:rPr>
          <w:rFonts w:ascii="Times New Roman" w:eastAsia="Times New Roman" w:hAnsi="Times New Roman" w:cs="Times New Roman"/>
          <w:b/>
          <w:bCs/>
          <w:sz w:val="24"/>
          <w:szCs w:val="24"/>
          <w:lang w:val="uk-UA" w:eastAsia="ru-RU"/>
        </w:rPr>
        <w:t>Атестація</w:t>
      </w:r>
      <w:r w:rsidRPr="00CB277B">
        <w:rPr>
          <w:rFonts w:ascii="Times New Roman" w:eastAsia="Times New Roman" w:hAnsi="Times New Roman" w:cs="Times New Roman"/>
          <w:sz w:val="24"/>
          <w:szCs w:val="24"/>
          <w:lang w:eastAsia="ru-RU"/>
        </w:rPr>
        <w:t> </w:t>
      </w:r>
      <w:r w:rsidRPr="00DD2F09">
        <w:rPr>
          <w:rFonts w:ascii="Times New Roman" w:eastAsia="Times New Roman" w:hAnsi="Times New Roman" w:cs="Times New Roman"/>
          <w:b/>
          <w:bCs/>
          <w:sz w:val="24"/>
          <w:szCs w:val="24"/>
          <w:lang w:val="uk-UA" w:eastAsia="ru-RU"/>
        </w:rPr>
        <w:t>педагогічних</w:t>
      </w:r>
      <w:r w:rsidRPr="00CB277B">
        <w:rPr>
          <w:rFonts w:ascii="Times New Roman" w:eastAsia="Times New Roman" w:hAnsi="Times New Roman" w:cs="Times New Roman"/>
          <w:sz w:val="24"/>
          <w:szCs w:val="24"/>
          <w:lang w:eastAsia="ru-RU"/>
        </w:rPr>
        <w:t> </w:t>
      </w:r>
      <w:r w:rsidRPr="00DD2F09">
        <w:rPr>
          <w:rFonts w:ascii="Times New Roman" w:eastAsia="Times New Roman" w:hAnsi="Times New Roman" w:cs="Times New Roman"/>
          <w:b/>
          <w:bCs/>
          <w:sz w:val="24"/>
          <w:szCs w:val="24"/>
          <w:lang w:val="uk-UA" w:eastAsia="ru-RU"/>
        </w:rPr>
        <w:t>працівників</w:t>
      </w:r>
      <w:r w:rsidRPr="00CB277B">
        <w:rPr>
          <w:rFonts w:ascii="Times New Roman" w:eastAsia="Times New Roman" w:hAnsi="Times New Roman" w:cs="Times New Roman"/>
          <w:sz w:val="24"/>
          <w:szCs w:val="24"/>
          <w:lang w:eastAsia="ru-RU"/>
        </w:rPr>
        <w:t> </w:t>
      </w:r>
    </w:p>
    <w:p w:rsidR="00D904CE" w:rsidRPr="00DD2F09" w:rsidRDefault="00D904CE" w:rsidP="00D904CE">
      <w:pPr>
        <w:spacing w:after="0" w:line="276" w:lineRule="auto"/>
        <w:jc w:val="both"/>
        <w:textAlignment w:val="baseline"/>
        <w:rPr>
          <w:rFonts w:ascii="Times New Roman" w:eastAsia="Times New Roman" w:hAnsi="Times New Roman" w:cs="Times New Roman"/>
          <w:sz w:val="24"/>
          <w:szCs w:val="24"/>
          <w:lang w:val="uk-UA" w:eastAsia="ru-RU"/>
        </w:rPr>
      </w:pPr>
      <w:r w:rsidRPr="00DD2F09">
        <w:rPr>
          <w:rFonts w:ascii="Times New Roman" w:eastAsia="Times New Roman" w:hAnsi="Times New Roman" w:cs="Times New Roman"/>
          <w:sz w:val="24"/>
          <w:szCs w:val="24"/>
          <w:lang w:val="uk-UA" w:eastAsia="ru-RU"/>
        </w:rPr>
        <w:tab/>
        <w:t xml:space="preserve">У закладі наявні накази про створення </w:t>
      </w:r>
      <w:r>
        <w:rPr>
          <w:rFonts w:ascii="Times New Roman" w:eastAsia="Times New Roman" w:hAnsi="Times New Roman" w:cs="Times New Roman"/>
          <w:sz w:val="24"/>
          <w:szCs w:val="24"/>
          <w:lang w:val="uk-UA" w:eastAsia="ru-RU"/>
        </w:rPr>
        <w:t xml:space="preserve">спільної </w:t>
      </w:r>
      <w:r w:rsidRPr="00DD2F09">
        <w:rPr>
          <w:rFonts w:ascii="Times New Roman" w:eastAsia="Times New Roman" w:hAnsi="Times New Roman" w:cs="Times New Roman"/>
          <w:sz w:val="24"/>
          <w:szCs w:val="24"/>
          <w:lang w:val="uk-UA" w:eastAsia="ru-RU"/>
        </w:rPr>
        <w:t>атестаційної комісії</w:t>
      </w:r>
      <w:r>
        <w:rPr>
          <w:rFonts w:ascii="Times New Roman" w:eastAsia="Times New Roman" w:hAnsi="Times New Roman" w:cs="Times New Roman"/>
          <w:sz w:val="24"/>
          <w:szCs w:val="24"/>
          <w:lang w:val="uk-UA" w:eastAsia="ru-RU"/>
        </w:rPr>
        <w:t xml:space="preserve"> ДЮЦНВ та ЦНТТУМ</w:t>
      </w:r>
      <w:r w:rsidRPr="00DD2F09">
        <w:rPr>
          <w:rFonts w:ascii="Times New Roman" w:eastAsia="Times New Roman" w:hAnsi="Times New Roman" w:cs="Times New Roman"/>
          <w:sz w:val="24"/>
          <w:szCs w:val="24"/>
          <w:lang w:val="uk-UA" w:eastAsia="ru-RU"/>
        </w:rPr>
        <w:t>, про розподіл обов’язків між членами атестаційної комісії, про організацію та проведення атестації, про внесення змін до графіків проведення атестації, про підсумки атестації. Складений план та тематика засідань атестаційної комісії, на яких розглядаються заяви педпрацівників на позачергову атестацію, досвіди роботи керівників, що атестуються.</w:t>
      </w:r>
      <w:r>
        <w:rPr>
          <w:rFonts w:ascii="Times New Roman" w:eastAsia="Times New Roman" w:hAnsi="Times New Roman" w:cs="Times New Roman"/>
          <w:sz w:val="24"/>
          <w:szCs w:val="24"/>
          <w:lang w:val="uk-UA" w:eastAsia="ru-RU"/>
        </w:rPr>
        <w:t xml:space="preserve"> </w:t>
      </w:r>
      <w:r w:rsidRPr="00DD2F09">
        <w:rPr>
          <w:rFonts w:ascii="Times New Roman" w:eastAsia="Times New Roman" w:hAnsi="Times New Roman" w:cs="Times New Roman"/>
          <w:sz w:val="24"/>
          <w:szCs w:val="24"/>
          <w:lang w:val="uk-UA" w:eastAsia="ru-RU"/>
        </w:rPr>
        <w:tab/>
        <w:t xml:space="preserve">Графіки засідань атестаційної комісії та протоколи засідань співпадають. </w:t>
      </w:r>
    </w:p>
    <w:p w:rsidR="00D904CE" w:rsidRPr="00DD2F09" w:rsidRDefault="00D904CE" w:rsidP="00D904CE">
      <w:pPr>
        <w:spacing w:after="0" w:line="276" w:lineRule="auto"/>
        <w:jc w:val="both"/>
        <w:textAlignment w:val="baseline"/>
        <w:rPr>
          <w:rFonts w:ascii="Times New Roman" w:eastAsia="Times New Roman" w:hAnsi="Times New Roman" w:cs="Times New Roman"/>
          <w:sz w:val="24"/>
          <w:szCs w:val="24"/>
          <w:lang w:val="uk-UA" w:eastAsia="ru-RU"/>
        </w:rPr>
      </w:pPr>
      <w:r w:rsidRPr="00DD2F09">
        <w:rPr>
          <w:rFonts w:ascii="Times New Roman" w:eastAsia="Times New Roman" w:hAnsi="Times New Roman" w:cs="Times New Roman"/>
          <w:sz w:val="24"/>
          <w:szCs w:val="24"/>
          <w:lang w:val="uk-UA" w:eastAsia="ru-RU"/>
        </w:rPr>
        <w:lastRenderedPageBreak/>
        <w:tab/>
        <w:t xml:space="preserve">У закладі складені перспективний план проходження курсів підвищення кваліфікації та перспективний план атестації педагогічних працівників. Він постійно коригується з врахуванням прийняття та звільнення педагогічних працівників, їх права на позачергову атестацію, перенесення чергової атестації, необхідностей атестувати ще не атестованих працівників. </w:t>
      </w:r>
    </w:p>
    <w:p w:rsidR="00D904CE" w:rsidRPr="00D81D2A" w:rsidRDefault="00D904CE" w:rsidP="00D904CE">
      <w:pPr>
        <w:spacing w:after="0" w:line="276" w:lineRule="auto"/>
        <w:jc w:val="both"/>
        <w:rPr>
          <w:rFonts w:ascii="Times New Roman" w:eastAsia="Times New Roman" w:hAnsi="Times New Roman" w:cs="Times New Roman"/>
          <w:sz w:val="24"/>
          <w:szCs w:val="24"/>
          <w:lang w:val="uk-UA" w:eastAsia="ru-RU"/>
        </w:rPr>
      </w:pPr>
      <w:r w:rsidRPr="00DD2F09">
        <w:rPr>
          <w:rFonts w:ascii="Times New Roman" w:eastAsia="Times New Roman" w:hAnsi="Times New Roman" w:cs="Times New Roman"/>
          <w:sz w:val="24"/>
          <w:szCs w:val="24"/>
          <w:lang w:val="uk-UA" w:eastAsia="ru-RU"/>
        </w:rPr>
        <w:tab/>
      </w:r>
      <w:r w:rsidRPr="00CB277B">
        <w:rPr>
          <w:rFonts w:ascii="Times New Roman" w:eastAsia="Times New Roman" w:hAnsi="Times New Roman" w:cs="Times New Roman"/>
          <w:sz w:val="24"/>
          <w:szCs w:val="24"/>
          <w:lang w:eastAsia="ru-RU"/>
        </w:rPr>
        <w:t>Згідно перспективного плану атестації, у поточному навчальному році у закладі атестувалися: керівник гуртк</w:t>
      </w:r>
      <w:r>
        <w:rPr>
          <w:rFonts w:ascii="Times New Roman" w:eastAsia="Times New Roman" w:hAnsi="Times New Roman" w:cs="Times New Roman"/>
          <w:sz w:val="24"/>
          <w:szCs w:val="24"/>
          <w:lang w:val="uk-UA" w:eastAsia="ru-RU"/>
        </w:rPr>
        <w:t>а</w:t>
      </w:r>
      <w:r w:rsidRPr="00CB2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Виготовлення сувенірів</w:t>
      </w:r>
      <w:r w:rsidRPr="00CB27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Pr="00CB277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val="uk-UA" w:eastAsia="ru-RU"/>
        </w:rPr>
        <w:t>О. Добровольська</w:t>
      </w:r>
      <w:r w:rsidRPr="00CB277B">
        <w:rPr>
          <w:rFonts w:ascii="Times New Roman" w:eastAsia="Times New Roman" w:hAnsi="Times New Roman" w:cs="Times New Roman"/>
          <w:sz w:val="24"/>
          <w:szCs w:val="24"/>
          <w:lang w:eastAsia="ru-RU"/>
        </w:rPr>
        <w:t>; керівник гуртка «</w:t>
      </w:r>
      <w:proofErr w:type="gramStart"/>
      <w:r>
        <w:rPr>
          <w:rFonts w:ascii="Times New Roman" w:eastAsia="Times New Roman" w:hAnsi="Times New Roman" w:cs="Times New Roman"/>
          <w:sz w:val="24"/>
          <w:szCs w:val="24"/>
          <w:lang w:val="uk-UA" w:eastAsia="ru-RU"/>
        </w:rPr>
        <w:t xml:space="preserve">Паперопластика </w:t>
      </w:r>
      <w:r w:rsidRPr="00CB277B">
        <w:rPr>
          <w:rFonts w:ascii="Times New Roman" w:eastAsia="Times New Roman" w:hAnsi="Times New Roman" w:cs="Times New Roman"/>
          <w:sz w:val="24"/>
          <w:szCs w:val="24"/>
          <w:lang w:eastAsia="ru-RU"/>
        </w:rPr>
        <w:t>»</w:t>
      </w:r>
      <w:proofErr w:type="gramEnd"/>
      <w:r w:rsidRPr="00CB27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І.В. Семенова. </w:t>
      </w:r>
      <w:r w:rsidRPr="00D81D2A">
        <w:rPr>
          <w:rFonts w:ascii="Times New Roman" w:eastAsia="Times New Roman" w:hAnsi="Times New Roman" w:cs="Times New Roman"/>
          <w:sz w:val="24"/>
          <w:szCs w:val="24"/>
          <w:lang w:val="uk-UA" w:eastAsia="ru-RU"/>
        </w:rPr>
        <w:t>Відповідно до Типового положення про атестацію педагогічних працівників України, затвердженого наказом Міністерства освіти і науки України від 06.10.2010 № 930, зареєстрованого в Міністерстві юстиції України 14.12.2010 за № 1255/185</w:t>
      </w:r>
      <w:r>
        <w:rPr>
          <w:rFonts w:ascii="Times New Roman" w:eastAsia="Times New Roman" w:hAnsi="Times New Roman" w:cs="Times New Roman"/>
          <w:sz w:val="24"/>
          <w:szCs w:val="24"/>
          <w:lang w:val="uk-UA" w:eastAsia="ru-RU"/>
        </w:rPr>
        <w:t xml:space="preserve">50, зі змінами та доповненнями. </w:t>
      </w:r>
      <w:r w:rsidRPr="00D81D2A">
        <w:rPr>
          <w:rFonts w:ascii="Times New Roman" w:eastAsia="Times New Roman" w:hAnsi="Times New Roman" w:cs="Times New Roman"/>
          <w:sz w:val="24"/>
          <w:szCs w:val="24"/>
          <w:lang w:val="uk-UA" w:eastAsia="ru-RU"/>
        </w:rPr>
        <w:t>На</w:t>
      </w:r>
      <w:r w:rsidRPr="00CB277B">
        <w:rPr>
          <w:rFonts w:ascii="Times New Roman" w:eastAsia="Times New Roman" w:hAnsi="Times New Roman" w:cs="Times New Roman"/>
          <w:sz w:val="24"/>
          <w:szCs w:val="24"/>
          <w:lang w:eastAsia="ru-RU"/>
        </w:rPr>
        <w:t> </w:t>
      </w:r>
      <w:r w:rsidRPr="00D81D2A">
        <w:rPr>
          <w:rFonts w:ascii="Times New Roman" w:eastAsia="Times New Roman" w:hAnsi="Times New Roman" w:cs="Times New Roman"/>
          <w:sz w:val="24"/>
          <w:szCs w:val="24"/>
          <w:lang w:val="uk-UA" w:eastAsia="ru-RU"/>
        </w:rPr>
        <w:t xml:space="preserve"> підставі рішення </w:t>
      </w:r>
      <w:r>
        <w:rPr>
          <w:rFonts w:ascii="Times New Roman" w:eastAsia="Times New Roman" w:hAnsi="Times New Roman" w:cs="Times New Roman"/>
          <w:sz w:val="24"/>
          <w:szCs w:val="24"/>
          <w:lang w:val="uk-UA" w:eastAsia="ru-RU"/>
        </w:rPr>
        <w:t xml:space="preserve">спільної </w:t>
      </w:r>
      <w:r w:rsidRPr="00D81D2A">
        <w:rPr>
          <w:rFonts w:ascii="Times New Roman" w:eastAsia="Times New Roman" w:hAnsi="Times New Roman" w:cs="Times New Roman"/>
          <w:sz w:val="24"/>
          <w:szCs w:val="24"/>
          <w:lang w:val="uk-UA" w:eastAsia="ru-RU"/>
        </w:rPr>
        <w:t xml:space="preserve">атестаційної комісії закладу </w:t>
      </w:r>
      <w:r>
        <w:rPr>
          <w:rFonts w:ascii="Times New Roman" w:eastAsia="Times New Roman" w:hAnsi="Times New Roman" w:cs="Times New Roman"/>
          <w:sz w:val="24"/>
          <w:szCs w:val="24"/>
          <w:lang w:val="uk-UA" w:eastAsia="ru-RU"/>
        </w:rPr>
        <w:t xml:space="preserve">від </w:t>
      </w:r>
      <w:r w:rsidRPr="00D81D2A">
        <w:rPr>
          <w:rFonts w:ascii="Times New Roman" w:hAnsi="Times New Roman" w:cs="Times New Roman"/>
          <w:sz w:val="24"/>
          <w:szCs w:val="24"/>
          <w:lang w:val="uk-UA"/>
        </w:rPr>
        <w:t>24 березня 2021 року № 11 «Про підсумки проведення</w:t>
      </w:r>
      <w:r>
        <w:rPr>
          <w:rFonts w:ascii="Times New Roman" w:hAnsi="Times New Roman" w:cs="Times New Roman"/>
          <w:sz w:val="24"/>
          <w:szCs w:val="24"/>
          <w:lang w:val="uk-UA"/>
        </w:rPr>
        <w:t xml:space="preserve"> </w:t>
      </w:r>
      <w:r w:rsidRPr="00D81D2A">
        <w:rPr>
          <w:rFonts w:ascii="Times New Roman" w:hAnsi="Times New Roman" w:cs="Times New Roman"/>
          <w:sz w:val="24"/>
          <w:szCs w:val="24"/>
          <w:lang w:val="uk-UA"/>
        </w:rPr>
        <w:t>атестації педагогічних працівників закладу у 2020-2021 н.р.»</w:t>
      </w:r>
      <w:r w:rsidRPr="00D81D2A">
        <w:rPr>
          <w:rFonts w:ascii="Times New Roman" w:eastAsia="Times New Roman" w:hAnsi="Times New Roman" w:cs="Times New Roman"/>
          <w:sz w:val="24"/>
          <w:szCs w:val="24"/>
          <w:lang w:val="uk-UA" w:eastAsia="ru-RU"/>
        </w:rPr>
        <w:t>, встановлено, що відповідає займаній посаді: керівник гуртк</w:t>
      </w:r>
      <w:r>
        <w:rPr>
          <w:rFonts w:ascii="Times New Roman" w:eastAsia="Times New Roman" w:hAnsi="Times New Roman" w:cs="Times New Roman"/>
          <w:sz w:val="24"/>
          <w:szCs w:val="24"/>
          <w:lang w:val="uk-UA" w:eastAsia="ru-RU"/>
        </w:rPr>
        <w:t>а</w:t>
      </w:r>
      <w:r w:rsidRPr="00D81D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Виготовлення сувенірів</w:t>
      </w:r>
      <w:r w:rsidRPr="00D81D2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D81D2A">
        <w:rPr>
          <w:rFonts w:ascii="Times New Roman" w:eastAsia="Times New Roman" w:hAnsi="Times New Roman" w:cs="Times New Roman"/>
          <w:sz w:val="24"/>
          <w:szCs w:val="24"/>
          <w:lang w:val="uk-UA" w:eastAsia="ru-RU"/>
        </w:rPr>
        <w:t>О.</w:t>
      </w:r>
      <w:r>
        <w:rPr>
          <w:rFonts w:ascii="Times New Roman" w:eastAsia="Times New Roman" w:hAnsi="Times New Roman" w:cs="Times New Roman"/>
          <w:sz w:val="24"/>
          <w:szCs w:val="24"/>
          <w:lang w:val="uk-UA" w:eastAsia="ru-RU"/>
        </w:rPr>
        <w:t>О. Добровольська</w:t>
      </w:r>
      <w:r w:rsidRPr="00D81D2A">
        <w:rPr>
          <w:rFonts w:ascii="Times New Roman" w:eastAsia="Times New Roman" w:hAnsi="Times New Roman" w:cs="Times New Roman"/>
          <w:sz w:val="24"/>
          <w:szCs w:val="24"/>
          <w:lang w:val="uk-UA" w:eastAsia="ru-RU"/>
        </w:rPr>
        <w:t>; керівник гуртка «</w:t>
      </w:r>
      <w:r>
        <w:rPr>
          <w:rFonts w:ascii="Times New Roman" w:eastAsia="Times New Roman" w:hAnsi="Times New Roman" w:cs="Times New Roman"/>
          <w:sz w:val="24"/>
          <w:szCs w:val="24"/>
          <w:lang w:val="uk-UA" w:eastAsia="ru-RU"/>
        </w:rPr>
        <w:t xml:space="preserve">Паперопластика </w:t>
      </w:r>
      <w:r w:rsidRPr="00D81D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І.В. Семенова</w:t>
      </w:r>
      <w:r w:rsidRPr="00D81D2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D81D2A">
        <w:rPr>
          <w:rFonts w:ascii="Times New Roman" w:eastAsia="Times New Roman" w:hAnsi="Times New Roman" w:cs="Times New Roman"/>
          <w:sz w:val="24"/>
          <w:szCs w:val="24"/>
          <w:lang w:val="uk-UA" w:eastAsia="ru-RU"/>
        </w:rPr>
        <w:t>Встановлено: керівнику гуртка О.</w:t>
      </w:r>
      <w:r>
        <w:rPr>
          <w:rFonts w:ascii="Times New Roman" w:eastAsia="Times New Roman" w:hAnsi="Times New Roman" w:cs="Times New Roman"/>
          <w:sz w:val="24"/>
          <w:szCs w:val="24"/>
          <w:lang w:val="uk-UA" w:eastAsia="ru-RU"/>
        </w:rPr>
        <w:t>О. Добровольська</w:t>
      </w:r>
      <w:r w:rsidRPr="00D81D2A">
        <w:rPr>
          <w:rFonts w:ascii="Times New Roman" w:eastAsia="Times New Roman" w:hAnsi="Times New Roman" w:cs="Times New Roman"/>
          <w:sz w:val="24"/>
          <w:szCs w:val="24"/>
          <w:lang w:val="uk-UA" w:eastAsia="ru-RU"/>
        </w:rPr>
        <w:t xml:space="preserve"> – 11 тарифний розряд; керівнику гуртка </w:t>
      </w:r>
      <w:r>
        <w:rPr>
          <w:rFonts w:ascii="Times New Roman" w:eastAsia="Times New Roman" w:hAnsi="Times New Roman" w:cs="Times New Roman"/>
          <w:sz w:val="24"/>
          <w:szCs w:val="24"/>
          <w:lang w:val="uk-UA" w:eastAsia="ru-RU"/>
        </w:rPr>
        <w:t>І.В. Семенова</w:t>
      </w:r>
      <w:r w:rsidRPr="00D81D2A">
        <w:rPr>
          <w:rFonts w:ascii="Times New Roman" w:eastAsia="Times New Roman" w:hAnsi="Times New Roman" w:cs="Times New Roman"/>
          <w:sz w:val="24"/>
          <w:szCs w:val="24"/>
          <w:lang w:val="uk-UA" w:eastAsia="ru-RU"/>
        </w:rPr>
        <w:t xml:space="preserve"> – 11 тарифний розряд</w:t>
      </w:r>
      <w:r>
        <w:rPr>
          <w:rFonts w:ascii="Times New Roman" w:eastAsia="Times New Roman" w:hAnsi="Times New Roman" w:cs="Times New Roman"/>
          <w:sz w:val="24"/>
          <w:szCs w:val="24"/>
          <w:lang w:val="uk-UA" w:eastAsia="ru-RU"/>
        </w:rPr>
        <w:t>.</w:t>
      </w:r>
    </w:p>
    <w:p w:rsidR="00D904CE" w:rsidRPr="00D904CE" w:rsidRDefault="00D904CE" w:rsidP="00CB277B">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Pr="00D81D2A">
        <w:rPr>
          <w:rFonts w:ascii="Times New Roman" w:eastAsia="Times New Roman" w:hAnsi="Times New Roman" w:cs="Times New Roman"/>
          <w:sz w:val="24"/>
          <w:szCs w:val="24"/>
          <w:lang w:val="uk-UA" w:eastAsia="ru-RU"/>
        </w:rPr>
        <w:t xml:space="preserve">У наступному навчальному році в ході атестації у </w:t>
      </w:r>
      <w:r>
        <w:rPr>
          <w:rFonts w:ascii="Times New Roman" w:eastAsia="Times New Roman" w:hAnsi="Times New Roman" w:cs="Times New Roman"/>
          <w:sz w:val="24"/>
          <w:szCs w:val="24"/>
          <w:lang w:val="uk-UA" w:eastAsia="ru-RU"/>
        </w:rPr>
        <w:t xml:space="preserve">Первомайському ЦНТТУМ </w:t>
      </w:r>
      <w:r w:rsidRPr="00D81D2A">
        <w:rPr>
          <w:rFonts w:ascii="Times New Roman" w:eastAsia="Times New Roman" w:hAnsi="Times New Roman" w:cs="Times New Roman"/>
          <w:sz w:val="24"/>
          <w:szCs w:val="24"/>
          <w:lang w:val="uk-UA" w:eastAsia="ru-RU"/>
        </w:rPr>
        <w:t>планується розширити аналіз роботи з узагальнення досвіду роботи зі складання та виконання планів самоосвіти педпрацівників через майстер-класи та інші інноваційні форми та методи роботи та урізноманітнити форми творчих звітів керівників.</w:t>
      </w:r>
    </w:p>
    <w:p w:rsidR="00CB277B" w:rsidRPr="00CB277B" w:rsidRDefault="00CB277B" w:rsidP="00CB277B">
      <w:pPr>
        <w:spacing w:after="0" w:line="276" w:lineRule="auto"/>
        <w:jc w:val="both"/>
        <w:textAlignment w:val="baseline"/>
        <w:rPr>
          <w:rFonts w:ascii="Times New Roman" w:eastAsia="Times New Roman" w:hAnsi="Times New Roman" w:cs="Times New Roman"/>
          <w:sz w:val="24"/>
          <w:szCs w:val="24"/>
          <w:lang w:eastAsia="ru-RU"/>
        </w:rPr>
      </w:pPr>
      <w:r w:rsidRPr="00CB277B">
        <w:rPr>
          <w:rFonts w:ascii="Times New Roman" w:eastAsia="Times New Roman" w:hAnsi="Times New Roman" w:cs="Times New Roman"/>
          <w:b/>
          <w:bCs/>
          <w:sz w:val="24"/>
          <w:szCs w:val="24"/>
          <w:lang w:eastAsia="ru-RU"/>
        </w:rPr>
        <w:t xml:space="preserve">Організація освітнього процесу </w:t>
      </w:r>
      <w:proofErr w:type="gramStart"/>
      <w:r w:rsidR="00A60E7C">
        <w:rPr>
          <w:rFonts w:ascii="Times New Roman" w:eastAsia="Times New Roman" w:hAnsi="Times New Roman" w:cs="Times New Roman"/>
          <w:b/>
          <w:bCs/>
          <w:sz w:val="24"/>
          <w:szCs w:val="24"/>
          <w:lang w:val="uk-UA" w:eastAsia="ru-RU"/>
        </w:rPr>
        <w:t>ЦНТТУМ</w:t>
      </w:r>
      <w:r w:rsidRPr="00CB277B">
        <w:rPr>
          <w:rFonts w:ascii="Times New Roman" w:eastAsia="Times New Roman" w:hAnsi="Times New Roman" w:cs="Times New Roman"/>
          <w:b/>
          <w:bCs/>
          <w:sz w:val="24"/>
          <w:szCs w:val="24"/>
          <w:lang w:eastAsia="ru-RU"/>
        </w:rPr>
        <w:t xml:space="preserve">  </w:t>
      </w:r>
      <w:r w:rsidR="00467D5F" w:rsidRPr="00467D5F">
        <w:rPr>
          <w:rFonts w:ascii="Times New Roman" w:hAnsi="Times New Roman" w:cs="Times New Roman"/>
          <w:b/>
          <w:sz w:val="24"/>
          <w:szCs w:val="24"/>
          <w:lang w:val="uk-UA"/>
        </w:rPr>
        <w:t>в</w:t>
      </w:r>
      <w:proofErr w:type="gramEnd"/>
      <w:r w:rsidR="00467D5F" w:rsidRPr="00467D5F">
        <w:rPr>
          <w:rFonts w:ascii="Times New Roman" w:hAnsi="Times New Roman" w:cs="Times New Roman"/>
          <w:b/>
          <w:sz w:val="24"/>
          <w:szCs w:val="24"/>
          <w:lang w:val="uk-UA"/>
        </w:rPr>
        <w:t xml:space="preserve"> період обмежувальних протиепідемічних заходів</w:t>
      </w:r>
    </w:p>
    <w:p w:rsidR="00CB277B" w:rsidRPr="00CB277B" w:rsidRDefault="00A60E7C"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У період потужної інформатизації та діджиталізації дуже багато напрямків переноситься в мережевий формат, інтернет-технології стали піковим переломним моментом людства.</w:t>
      </w:r>
      <w:r>
        <w:rPr>
          <w:rFonts w:ascii="Times New Roman" w:eastAsia="Times New Roman" w:hAnsi="Times New Roman" w:cs="Times New Roman"/>
          <w:sz w:val="24"/>
          <w:szCs w:val="24"/>
          <w:lang w:val="uk-UA" w:eastAsia="ru-RU"/>
        </w:rPr>
        <w:t xml:space="preserve"> </w:t>
      </w:r>
      <w:r w:rsidR="00CB277B" w:rsidRPr="00CB277B">
        <w:rPr>
          <w:rFonts w:ascii="Times New Roman" w:eastAsia="Times New Roman" w:hAnsi="Times New Roman" w:cs="Times New Roman"/>
          <w:sz w:val="24"/>
          <w:szCs w:val="24"/>
          <w:lang w:eastAsia="ru-RU"/>
        </w:rPr>
        <w:t>Епідемія коронавірусу стала випробовуванням для позашкільної освіти.</w:t>
      </w:r>
    </w:p>
    <w:p w:rsidR="00CB277B" w:rsidRPr="00227AD8" w:rsidRDefault="00A60E7C" w:rsidP="00227AD8">
      <w:pPr>
        <w:pStyle w:val="PreformattedText"/>
        <w:spacing w:line="276" w:lineRule="auto"/>
        <w:ind w:firstLine="709"/>
        <w:jc w:val="both"/>
        <w:rPr>
          <w:rFonts w:ascii="Times New Roman" w:eastAsia="Times New Roman" w:hAnsi="Times New Roman" w:cs="Times New Roman"/>
          <w:sz w:val="24"/>
          <w:szCs w:val="24"/>
          <w:lang w:val="ru-RU" w:eastAsia="ru-RU"/>
        </w:rPr>
      </w:pPr>
      <w:r w:rsidRPr="00CD4CFC">
        <w:rPr>
          <w:rFonts w:ascii="Times New Roman" w:hAnsi="Times New Roman" w:cs="Times New Roman"/>
          <w:sz w:val="24"/>
          <w:szCs w:val="24"/>
          <w:lang w:val="uk-UA"/>
        </w:rPr>
        <w:t>На виконання наказу управління освіти Первомайської міської ради від 17.03.2021 №68 «Щодо роботи закладів загальної середньої та позашкільної освіти Первомайської міської ради в період обмежувальних протиепідемічних заходів», рішення педагогічної ради (протокол № 01 від 1</w:t>
      </w:r>
      <w:r>
        <w:rPr>
          <w:rFonts w:ascii="Times New Roman" w:hAnsi="Times New Roman" w:cs="Times New Roman"/>
          <w:sz w:val="24"/>
          <w:szCs w:val="24"/>
          <w:lang w:val="uk-UA"/>
        </w:rPr>
        <w:t>7</w:t>
      </w:r>
      <w:r w:rsidRPr="00CD4CFC">
        <w:rPr>
          <w:rFonts w:ascii="Times New Roman" w:hAnsi="Times New Roman" w:cs="Times New Roman"/>
          <w:sz w:val="24"/>
          <w:szCs w:val="24"/>
          <w:lang w:val="uk-UA"/>
        </w:rPr>
        <w:t xml:space="preserve">.03.2021 р.), з метою запобігання поширенню захворюваності серед учасників освітнього процесу та впорядкування роботи під час дистанційного навчання з 18.03.2021 р. </w:t>
      </w:r>
      <w:r w:rsidRPr="00371CAA">
        <w:rPr>
          <w:rFonts w:ascii="Times New Roman" w:hAnsi="Times New Roman" w:cs="Times New Roman"/>
          <w:sz w:val="24"/>
          <w:szCs w:val="24"/>
          <w:lang w:val="uk-UA"/>
        </w:rPr>
        <w:t>та до стабілізації епідемічної ситуації</w:t>
      </w:r>
      <w:r w:rsidR="00227AD8">
        <w:rPr>
          <w:rFonts w:ascii="Times New Roman" w:hAnsi="Times New Roman" w:cs="Times New Roman"/>
          <w:sz w:val="24"/>
          <w:szCs w:val="24"/>
          <w:lang w:val="uk-UA"/>
        </w:rPr>
        <w:t>. Було</w:t>
      </w:r>
      <w:r w:rsidR="00CB277B" w:rsidRPr="00227AD8">
        <w:rPr>
          <w:rFonts w:ascii="Times New Roman" w:eastAsia="Times New Roman" w:hAnsi="Times New Roman" w:cs="Times New Roman"/>
          <w:sz w:val="24"/>
          <w:szCs w:val="24"/>
          <w:lang w:val="ru-RU" w:eastAsia="ru-RU"/>
        </w:rPr>
        <w:t xml:space="preserve"> рекомендува</w:t>
      </w:r>
      <w:r w:rsidR="00227AD8">
        <w:rPr>
          <w:rFonts w:ascii="Times New Roman" w:eastAsia="Times New Roman" w:hAnsi="Times New Roman" w:cs="Times New Roman"/>
          <w:sz w:val="24"/>
          <w:szCs w:val="24"/>
          <w:lang w:val="ru-RU" w:eastAsia="ru-RU"/>
        </w:rPr>
        <w:t>н</w:t>
      </w:r>
      <w:r w:rsidR="00CB277B" w:rsidRPr="00227AD8">
        <w:rPr>
          <w:rFonts w:ascii="Times New Roman" w:eastAsia="Times New Roman" w:hAnsi="Times New Roman" w:cs="Times New Roman"/>
          <w:sz w:val="24"/>
          <w:szCs w:val="24"/>
          <w:lang w:val="ru-RU" w:eastAsia="ru-RU"/>
        </w:rPr>
        <w:t>о керівникам закладів освіти розробити</w:t>
      </w:r>
      <w:r w:rsidR="00CB277B" w:rsidRPr="00CB277B">
        <w:rPr>
          <w:rFonts w:ascii="Times New Roman" w:eastAsia="Times New Roman" w:hAnsi="Times New Roman" w:cs="Times New Roman"/>
          <w:sz w:val="24"/>
          <w:szCs w:val="24"/>
          <w:lang w:eastAsia="ru-RU"/>
        </w:rPr>
        <w:t> </w:t>
      </w:r>
      <w:r w:rsidR="00CB277B" w:rsidRPr="00227AD8">
        <w:rPr>
          <w:rFonts w:ascii="Times New Roman" w:eastAsia="Times New Roman" w:hAnsi="Times New Roman" w:cs="Times New Roman"/>
          <w:sz w:val="24"/>
          <w:szCs w:val="24"/>
          <w:lang w:val="ru-RU" w:eastAsia="ru-RU"/>
        </w:rPr>
        <w:t xml:space="preserve"> заходи щодо часткового переведення</w:t>
      </w:r>
      <w:r w:rsidR="00CB277B" w:rsidRPr="00CB277B">
        <w:rPr>
          <w:rFonts w:ascii="Times New Roman" w:eastAsia="Times New Roman" w:hAnsi="Times New Roman" w:cs="Times New Roman"/>
          <w:sz w:val="24"/>
          <w:szCs w:val="24"/>
          <w:lang w:eastAsia="ru-RU"/>
        </w:rPr>
        <w:t> </w:t>
      </w:r>
      <w:r w:rsidR="00CB277B" w:rsidRPr="00227AD8">
        <w:rPr>
          <w:rFonts w:ascii="Times New Roman" w:eastAsia="Times New Roman" w:hAnsi="Times New Roman" w:cs="Times New Roman"/>
          <w:sz w:val="24"/>
          <w:szCs w:val="24"/>
          <w:lang w:val="ru-RU" w:eastAsia="ru-RU"/>
        </w:rPr>
        <w:t xml:space="preserve"> працівників закладів освіти на роботу</w:t>
      </w:r>
      <w:r w:rsidR="00CB277B" w:rsidRPr="00CB277B">
        <w:rPr>
          <w:rFonts w:ascii="Times New Roman" w:eastAsia="Times New Roman" w:hAnsi="Times New Roman" w:cs="Times New Roman"/>
          <w:sz w:val="24"/>
          <w:szCs w:val="24"/>
          <w:lang w:eastAsia="ru-RU"/>
        </w:rPr>
        <w:t> </w:t>
      </w:r>
      <w:r w:rsidR="00CB277B" w:rsidRPr="00227AD8">
        <w:rPr>
          <w:rFonts w:ascii="Times New Roman" w:eastAsia="Times New Roman" w:hAnsi="Times New Roman" w:cs="Times New Roman"/>
          <w:sz w:val="24"/>
          <w:szCs w:val="24"/>
          <w:lang w:val="ru-RU" w:eastAsia="ru-RU"/>
        </w:rPr>
        <w:t xml:space="preserve"> в гнучкому</w:t>
      </w:r>
      <w:r w:rsidR="00CB277B" w:rsidRPr="00CB277B">
        <w:rPr>
          <w:rFonts w:ascii="Times New Roman" w:eastAsia="Times New Roman" w:hAnsi="Times New Roman" w:cs="Times New Roman"/>
          <w:sz w:val="24"/>
          <w:szCs w:val="24"/>
          <w:lang w:eastAsia="ru-RU"/>
        </w:rPr>
        <w:t> </w:t>
      </w:r>
      <w:r w:rsidR="00CB277B" w:rsidRPr="00227AD8">
        <w:rPr>
          <w:rFonts w:ascii="Times New Roman" w:eastAsia="Times New Roman" w:hAnsi="Times New Roman" w:cs="Times New Roman"/>
          <w:sz w:val="24"/>
          <w:szCs w:val="24"/>
          <w:lang w:val="ru-RU" w:eastAsia="ru-RU"/>
        </w:rPr>
        <w:t xml:space="preserve"> та/або дистанційному режимі, на виконання інших видів робіт (організаційна, методична, наукова, інша педагогічна діяльність тощо), забезпечити за наявності відповідних умов проведення навчальних занять, у тому числі у гуртках, за допомогою дистанційних технологій.</w:t>
      </w:r>
    </w:p>
    <w:p w:rsidR="00227AD8" w:rsidRPr="00227AD8" w:rsidRDefault="00227AD8" w:rsidP="00227AD8">
      <w:pPr>
        <w:pStyle w:val="PreformattedText"/>
        <w:spacing w:line="276" w:lineRule="auto"/>
        <w:jc w:val="both"/>
        <w:rPr>
          <w:rFonts w:ascii="Times New Roman" w:hAnsi="Times New Roman" w:cs="Times New Roman"/>
          <w:sz w:val="24"/>
          <w:szCs w:val="24"/>
          <w:lang w:val="uk-UA"/>
        </w:rPr>
      </w:pPr>
      <w:r w:rsidRPr="00DD2F09">
        <w:rPr>
          <w:rFonts w:ascii="Times New Roman" w:eastAsia="Times New Roman" w:hAnsi="Times New Roman" w:cs="Times New Roman"/>
          <w:sz w:val="24"/>
          <w:szCs w:val="24"/>
          <w:lang w:val="ru-RU" w:eastAsia="ru-RU"/>
        </w:rPr>
        <w:tab/>
      </w:r>
      <w:r w:rsidR="00CB277B" w:rsidRPr="00227AD8">
        <w:rPr>
          <w:rFonts w:ascii="Times New Roman" w:eastAsia="Times New Roman" w:hAnsi="Times New Roman" w:cs="Times New Roman"/>
          <w:sz w:val="24"/>
          <w:szCs w:val="24"/>
          <w:lang w:val="ru-RU" w:eastAsia="ru-RU"/>
        </w:rPr>
        <w:t xml:space="preserve">У </w:t>
      </w:r>
      <w:r>
        <w:rPr>
          <w:rFonts w:ascii="Times New Roman" w:eastAsia="Times New Roman" w:hAnsi="Times New Roman" w:cs="Times New Roman"/>
          <w:sz w:val="24"/>
          <w:szCs w:val="24"/>
          <w:lang w:val="uk-UA" w:eastAsia="ru-RU"/>
        </w:rPr>
        <w:t xml:space="preserve">Первомайському </w:t>
      </w:r>
      <w:proofErr w:type="gramStart"/>
      <w:r>
        <w:rPr>
          <w:rFonts w:ascii="Times New Roman" w:eastAsia="Times New Roman" w:hAnsi="Times New Roman" w:cs="Times New Roman"/>
          <w:sz w:val="24"/>
          <w:szCs w:val="24"/>
          <w:lang w:val="uk-UA" w:eastAsia="ru-RU"/>
        </w:rPr>
        <w:t>ЦНТТУМ</w:t>
      </w:r>
      <w:r w:rsidR="00CB277B" w:rsidRPr="00CB277B">
        <w:rPr>
          <w:rFonts w:ascii="Times New Roman" w:eastAsia="Times New Roman" w:hAnsi="Times New Roman" w:cs="Times New Roman"/>
          <w:sz w:val="24"/>
          <w:szCs w:val="24"/>
          <w:lang w:eastAsia="ru-RU"/>
        </w:rPr>
        <w:t> </w:t>
      </w:r>
      <w:r w:rsidR="00CB277B" w:rsidRPr="00227AD8">
        <w:rPr>
          <w:rFonts w:ascii="Times New Roman" w:eastAsia="Times New Roman" w:hAnsi="Times New Roman" w:cs="Times New Roman"/>
          <w:sz w:val="24"/>
          <w:szCs w:val="24"/>
          <w:lang w:val="ru-RU" w:eastAsia="ru-RU"/>
        </w:rPr>
        <w:t xml:space="preserve"> видані</w:t>
      </w:r>
      <w:proofErr w:type="gramEnd"/>
      <w:r w:rsidR="00CB277B" w:rsidRPr="00227AD8">
        <w:rPr>
          <w:rFonts w:ascii="Times New Roman" w:eastAsia="Times New Roman" w:hAnsi="Times New Roman" w:cs="Times New Roman"/>
          <w:sz w:val="24"/>
          <w:szCs w:val="24"/>
          <w:lang w:val="ru-RU" w:eastAsia="ru-RU"/>
        </w:rPr>
        <w:t xml:space="preserve"> накази: наказ від 1</w:t>
      </w:r>
      <w:r>
        <w:rPr>
          <w:rFonts w:ascii="Times New Roman" w:eastAsia="Times New Roman" w:hAnsi="Times New Roman" w:cs="Times New Roman"/>
          <w:sz w:val="24"/>
          <w:szCs w:val="24"/>
          <w:lang w:val="uk-UA" w:eastAsia="ru-RU"/>
        </w:rPr>
        <w:t>7</w:t>
      </w:r>
      <w:r w:rsidR="00CB277B" w:rsidRPr="00227AD8">
        <w:rPr>
          <w:rFonts w:ascii="Times New Roman" w:eastAsia="Times New Roman" w:hAnsi="Times New Roman" w:cs="Times New Roman"/>
          <w:sz w:val="24"/>
          <w:szCs w:val="24"/>
          <w:lang w:val="ru-RU" w:eastAsia="ru-RU"/>
        </w:rPr>
        <w:t>.03.202</w:t>
      </w:r>
      <w:r>
        <w:rPr>
          <w:rFonts w:ascii="Times New Roman" w:eastAsia="Times New Roman" w:hAnsi="Times New Roman" w:cs="Times New Roman"/>
          <w:sz w:val="24"/>
          <w:szCs w:val="24"/>
          <w:lang w:val="uk-UA" w:eastAsia="ru-RU"/>
        </w:rPr>
        <w:t>1</w:t>
      </w:r>
      <w:r w:rsidR="00CB277B" w:rsidRPr="00227AD8">
        <w:rPr>
          <w:rFonts w:ascii="Times New Roman" w:eastAsia="Times New Roman" w:hAnsi="Times New Roman" w:cs="Times New Roman"/>
          <w:sz w:val="24"/>
          <w:szCs w:val="24"/>
          <w:lang w:val="ru-RU" w:eastAsia="ru-RU"/>
        </w:rPr>
        <w:t xml:space="preserve"> № 2</w:t>
      </w:r>
      <w:r>
        <w:rPr>
          <w:rFonts w:ascii="Times New Roman" w:eastAsia="Times New Roman" w:hAnsi="Times New Roman" w:cs="Times New Roman"/>
          <w:sz w:val="24"/>
          <w:szCs w:val="24"/>
          <w:lang w:val="uk-UA" w:eastAsia="ru-RU"/>
        </w:rPr>
        <w:t>6</w:t>
      </w:r>
      <w:r w:rsidR="00CB277B" w:rsidRPr="00227AD8">
        <w:rPr>
          <w:rFonts w:ascii="Times New Roman" w:eastAsia="Times New Roman" w:hAnsi="Times New Roman" w:cs="Times New Roman"/>
          <w:sz w:val="24"/>
          <w:szCs w:val="24"/>
          <w:lang w:val="ru-RU" w:eastAsia="ru-RU"/>
        </w:rPr>
        <w:t xml:space="preserve"> «</w:t>
      </w:r>
      <w:r w:rsidRPr="00227AD8">
        <w:rPr>
          <w:rFonts w:ascii="Times New Roman" w:hAnsi="Times New Roman" w:cs="Times New Roman"/>
          <w:sz w:val="24"/>
          <w:szCs w:val="24"/>
          <w:lang w:val="uk-UA"/>
        </w:rPr>
        <w:t xml:space="preserve">Про роботу ЦНТТУМ </w:t>
      </w:r>
    </w:p>
    <w:p w:rsidR="00227AD8" w:rsidRDefault="00227AD8" w:rsidP="00227AD8">
      <w:pPr>
        <w:pStyle w:val="PreformattedText"/>
        <w:spacing w:line="276" w:lineRule="auto"/>
        <w:jc w:val="both"/>
        <w:rPr>
          <w:rFonts w:ascii="Times New Roman" w:eastAsia="Times New Roman" w:hAnsi="Times New Roman" w:cs="Times New Roman"/>
          <w:sz w:val="24"/>
          <w:szCs w:val="24"/>
          <w:lang w:val="uk-UA" w:eastAsia="ru-RU"/>
        </w:rPr>
      </w:pPr>
      <w:r w:rsidRPr="00227AD8">
        <w:rPr>
          <w:rFonts w:ascii="Times New Roman" w:hAnsi="Times New Roman" w:cs="Times New Roman"/>
          <w:sz w:val="24"/>
          <w:szCs w:val="24"/>
          <w:lang w:val="uk-UA"/>
        </w:rPr>
        <w:t>в період обмежувальних протиепідемічних заходів</w:t>
      </w:r>
      <w:r w:rsidR="00CB277B" w:rsidRPr="00227AD8">
        <w:rPr>
          <w:rFonts w:ascii="Times New Roman" w:eastAsia="Times New Roman" w:hAnsi="Times New Roman" w:cs="Times New Roman"/>
          <w:sz w:val="24"/>
          <w:szCs w:val="24"/>
          <w:lang w:val="uk-UA" w:eastAsia="ru-RU"/>
        </w:rPr>
        <w:t>», наказ від 0</w:t>
      </w:r>
      <w:r>
        <w:rPr>
          <w:rFonts w:ascii="Times New Roman" w:eastAsia="Times New Roman" w:hAnsi="Times New Roman" w:cs="Times New Roman"/>
          <w:sz w:val="24"/>
          <w:szCs w:val="24"/>
          <w:lang w:val="uk-UA" w:eastAsia="ru-RU"/>
        </w:rPr>
        <w:t>9</w:t>
      </w:r>
      <w:r w:rsidR="00CB277B" w:rsidRPr="00227AD8">
        <w:rPr>
          <w:rFonts w:ascii="Times New Roman" w:eastAsia="Times New Roman" w:hAnsi="Times New Roman" w:cs="Times New Roman"/>
          <w:sz w:val="24"/>
          <w:szCs w:val="24"/>
          <w:lang w:val="uk-UA" w:eastAsia="ru-RU"/>
        </w:rPr>
        <w:t>.04.202</w:t>
      </w:r>
      <w:r>
        <w:rPr>
          <w:rFonts w:ascii="Times New Roman" w:eastAsia="Times New Roman" w:hAnsi="Times New Roman" w:cs="Times New Roman"/>
          <w:sz w:val="24"/>
          <w:szCs w:val="24"/>
          <w:lang w:val="uk-UA" w:eastAsia="ru-RU"/>
        </w:rPr>
        <w:t>1</w:t>
      </w:r>
      <w:r w:rsidR="00CB277B" w:rsidRPr="00227AD8">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3</w:t>
      </w:r>
      <w:r w:rsidR="00CB277B" w:rsidRPr="00227AD8">
        <w:rPr>
          <w:rFonts w:ascii="Times New Roman" w:eastAsia="Times New Roman" w:hAnsi="Times New Roman" w:cs="Times New Roman"/>
          <w:sz w:val="24"/>
          <w:szCs w:val="24"/>
          <w:lang w:val="uk-UA" w:eastAsia="ru-RU"/>
        </w:rPr>
        <w:t>6 «</w:t>
      </w:r>
      <w:r w:rsidRPr="00227AD8">
        <w:rPr>
          <w:rFonts w:ascii="Times New Roman" w:hAnsi="Times New Roman" w:cs="Times New Roman"/>
          <w:sz w:val="24"/>
          <w:szCs w:val="24"/>
          <w:lang w:val="uk-UA"/>
        </w:rPr>
        <w:t>Про внесення змін до наказу ЦНТТУМ від 17.03.2021 №26 «Про роботу ЦНТТУМ в період обмежувальних протиепідемічних заходів</w:t>
      </w:r>
      <w:r>
        <w:rPr>
          <w:rFonts w:ascii="Times New Roman" w:hAnsi="Times New Roman" w:cs="Times New Roman"/>
          <w:b/>
          <w:sz w:val="24"/>
          <w:szCs w:val="24"/>
          <w:lang w:val="uk-UA"/>
        </w:rPr>
        <w:t>»</w:t>
      </w:r>
      <w:r w:rsidR="00CB277B" w:rsidRPr="00227AD8">
        <w:rPr>
          <w:rFonts w:ascii="Times New Roman" w:eastAsia="Times New Roman" w:hAnsi="Times New Roman" w:cs="Times New Roman"/>
          <w:sz w:val="24"/>
          <w:szCs w:val="24"/>
          <w:lang w:val="uk-UA" w:eastAsia="ru-RU"/>
        </w:rPr>
        <w:t>.</w:t>
      </w:r>
    </w:p>
    <w:p w:rsidR="00CB277B" w:rsidRPr="00227AD8" w:rsidRDefault="00227AD8" w:rsidP="00227AD8">
      <w:pPr>
        <w:pStyle w:val="PreformattedText"/>
        <w:spacing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CB277B" w:rsidRPr="00227AD8">
        <w:rPr>
          <w:rFonts w:ascii="Times New Roman" w:eastAsia="Times New Roman" w:hAnsi="Times New Roman" w:cs="Times New Roman"/>
          <w:sz w:val="24"/>
          <w:szCs w:val="24"/>
          <w:lang w:val="ru-RU" w:eastAsia="ru-RU"/>
        </w:rPr>
        <w:t xml:space="preserve">Керівниками гуртків розроблені організаційно-методичі заходи </w:t>
      </w:r>
      <w:r>
        <w:rPr>
          <w:rFonts w:ascii="Times New Roman" w:eastAsia="Times New Roman" w:hAnsi="Times New Roman" w:cs="Times New Roman"/>
          <w:sz w:val="24"/>
          <w:szCs w:val="24"/>
          <w:lang w:val="uk-UA" w:eastAsia="ru-RU"/>
        </w:rPr>
        <w:t xml:space="preserve">на </w:t>
      </w:r>
      <w:r w:rsidRPr="00227AD8">
        <w:rPr>
          <w:rFonts w:ascii="Times New Roman" w:hAnsi="Times New Roman" w:cs="Times New Roman"/>
          <w:sz w:val="24"/>
          <w:szCs w:val="24"/>
          <w:lang w:val="uk-UA"/>
        </w:rPr>
        <w:t>період обмежувальних протиепідемічних заходів</w:t>
      </w:r>
      <w:r w:rsidR="00CB277B" w:rsidRPr="00227AD8">
        <w:rPr>
          <w:rFonts w:ascii="Times New Roman" w:eastAsia="Times New Roman" w:hAnsi="Times New Roman" w:cs="Times New Roman"/>
          <w:sz w:val="24"/>
          <w:szCs w:val="24"/>
          <w:lang w:val="ru-RU" w:eastAsia="ru-RU"/>
        </w:rPr>
        <w:t xml:space="preserve"> з використанням дистанційної форми роботи, затверджені директором закладу. Керівником гуртка, відповідно до визначеної мети заняття та бажаного результату, а також напряму та навчальної програми обрані форми організації навчання за допомогою дистанційних технологій</w:t>
      </w:r>
      <w:r>
        <w:rPr>
          <w:rFonts w:ascii="Times New Roman" w:eastAsia="Times New Roman" w:hAnsi="Times New Roman" w:cs="Times New Roman"/>
          <w:sz w:val="24"/>
          <w:szCs w:val="24"/>
          <w:lang w:val="uk-UA" w:eastAsia="ru-RU"/>
        </w:rPr>
        <w:t xml:space="preserve">: </w:t>
      </w:r>
      <w:r w:rsidRPr="000C20E5">
        <w:rPr>
          <w:rFonts w:ascii="Times New Roman" w:eastAsia="Times New Roman" w:hAnsi="Times New Roman" w:cs="Times New Roman"/>
          <w:bCs/>
          <w:iCs/>
          <w:kern w:val="36"/>
          <w:sz w:val="24"/>
          <w:szCs w:val="24"/>
          <w:lang w:eastAsia="ru-RU"/>
        </w:rPr>
        <w:t>Google</w:t>
      </w:r>
      <w:r>
        <w:rPr>
          <w:rFonts w:ascii="Times New Roman" w:eastAsia="Times New Roman" w:hAnsi="Times New Roman" w:cs="Times New Roman"/>
          <w:bCs/>
          <w:iCs/>
          <w:kern w:val="36"/>
          <w:sz w:val="24"/>
          <w:szCs w:val="24"/>
          <w:lang w:val="uk-UA" w:eastAsia="ru-RU"/>
        </w:rPr>
        <w:t xml:space="preserve"> (</w:t>
      </w:r>
      <w:r w:rsidRPr="000C20E5">
        <w:rPr>
          <w:rFonts w:ascii="Times New Roman" w:eastAsia="Times New Roman" w:hAnsi="Times New Roman" w:cs="Times New Roman"/>
          <w:bCs/>
          <w:iCs/>
          <w:kern w:val="36"/>
          <w:sz w:val="24"/>
          <w:szCs w:val="24"/>
          <w:lang w:eastAsia="ru-RU"/>
        </w:rPr>
        <w:t>classroom</w:t>
      </w:r>
      <w:r w:rsidRPr="000C20E5">
        <w:rPr>
          <w:rFonts w:ascii="Times New Roman" w:eastAsia="Times New Roman" w:hAnsi="Times New Roman" w:cs="Times New Roman"/>
          <w:bCs/>
          <w:iCs/>
          <w:kern w:val="36"/>
          <w:sz w:val="24"/>
          <w:szCs w:val="24"/>
          <w:lang w:val="uk-UA" w:eastAsia="ru-RU"/>
        </w:rPr>
        <w:t>,</w:t>
      </w:r>
      <w:r>
        <w:rPr>
          <w:rFonts w:ascii="Times New Roman" w:eastAsia="Times New Roman" w:hAnsi="Times New Roman" w:cs="Times New Roman"/>
          <w:bCs/>
          <w:iCs/>
          <w:kern w:val="36"/>
          <w:sz w:val="24"/>
          <w:szCs w:val="24"/>
          <w:lang w:val="uk-UA" w:eastAsia="ru-RU"/>
        </w:rPr>
        <w:t xml:space="preserve"> </w:t>
      </w:r>
      <w:r>
        <w:rPr>
          <w:rFonts w:ascii="Times New Roman" w:eastAsia="Times New Roman" w:hAnsi="Times New Roman" w:cs="Times New Roman"/>
          <w:bCs/>
          <w:iCs/>
          <w:kern w:val="36"/>
          <w:sz w:val="24"/>
          <w:szCs w:val="24"/>
          <w:lang w:eastAsia="ru-RU"/>
        </w:rPr>
        <w:t>meet</w:t>
      </w:r>
      <w:r w:rsidRPr="000C20E5">
        <w:rPr>
          <w:rFonts w:ascii="Times New Roman" w:eastAsia="Times New Roman" w:hAnsi="Times New Roman" w:cs="Times New Roman"/>
          <w:bCs/>
          <w:iCs/>
          <w:kern w:val="36"/>
          <w:sz w:val="24"/>
          <w:szCs w:val="24"/>
          <w:lang w:val="uk-UA" w:eastAsia="ru-RU"/>
        </w:rPr>
        <w:t>)</w:t>
      </w:r>
      <w:r>
        <w:rPr>
          <w:rFonts w:ascii="Times New Roman" w:eastAsia="Times New Roman" w:hAnsi="Times New Roman" w:cs="Times New Roman"/>
          <w:bCs/>
          <w:iCs/>
          <w:kern w:val="36"/>
          <w:sz w:val="24"/>
          <w:szCs w:val="24"/>
          <w:lang w:val="uk-UA" w:eastAsia="ru-RU"/>
        </w:rPr>
        <w:t>,</w:t>
      </w:r>
      <w:r w:rsidRPr="000C20E5">
        <w:rPr>
          <w:rFonts w:ascii="Times New Roman" w:eastAsia="Times New Roman" w:hAnsi="Times New Roman" w:cs="Times New Roman"/>
          <w:bCs/>
          <w:iCs/>
          <w:kern w:val="36"/>
          <w:sz w:val="24"/>
          <w:szCs w:val="24"/>
          <w:lang w:val="uk-UA" w:eastAsia="ru-RU"/>
        </w:rPr>
        <w:t xml:space="preserve"> </w:t>
      </w:r>
      <w:r w:rsidRPr="000C20E5">
        <w:rPr>
          <w:rFonts w:ascii="Times New Roman" w:hAnsi="Times New Roman" w:cs="Times New Roman"/>
          <w:sz w:val="24"/>
          <w:szCs w:val="24"/>
        </w:rPr>
        <w:t>Zoom</w:t>
      </w:r>
      <w:r w:rsidRPr="000C20E5">
        <w:rPr>
          <w:rFonts w:ascii="Times New Roman" w:eastAsia="Times New Roman" w:hAnsi="Times New Roman" w:cs="Times New Roman"/>
          <w:bCs/>
          <w:iCs/>
          <w:kern w:val="36"/>
          <w:sz w:val="24"/>
          <w:szCs w:val="24"/>
          <w:lang w:val="uk-UA" w:eastAsia="ru-RU"/>
        </w:rPr>
        <w:t>, а також скайп</w:t>
      </w:r>
      <w:r w:rsidRPr="000C20E5">
        <w:rPr>
          <w:iCs/>
          <w:sz w:val="24"/>
          <w:szCs w:val="24"/>
          <w:lang w:val="uk-UA"/>
        </w:rPr>
        <w:t>,</w:t>
      </w:r>
      <w:r w:rsidRPr="000C20E5">
        <w:rPr>
          <w:rFonts w:ascii="Times New Roman" w:eastAsia="Times New Roman" w:hAnsi="Times New Roman" w:cs="Times New Roman"/>
          <w:bCs/>
          <w:iCs/>
          <w:kern w:val="36"/>
          <w:sz w:val="24"/>
          <w:szCs w:val="24"/>
          <w:lang w:val="uk-UA" w:eastAsia="ru-RU"/>
        </w:rPr>
        <w:t xml:space="preserve"> </w:t>
      </w:r>
      <w:r w:rsidRPr="000C20E5">
        <w:rPr>
          <w:rFonts w:ascii="Times New Roman" w:eastAsia="Times New Roman" w:hAnsi="Times New Roman" w:cs="Times New Roman"/>
          <w:bCs/>
          <w:iCs/>
          <w:kern w:val="36"/>
          <w:sz w:val="24"/>
          <w:szCs w:val="24"/>
          <w:lang w:eastAsia="ru-RU"/>
        </w:rPr>
        <w:t>V</w:t>
      </w:r>
      <w:r w:rsidRPr="000C20E5">
        <w:rPr>
          <w:rFonts w:ascii="Times New Roman" w:eastAsia="Times New Roman" w:hAnsi="Times New Roman" w:cs="Times New Roman"/>
          <w:bCs/>
          <w:iCs/>
          <w:kern w:val="36"/>
          <w:sz w:val="24"/>
          <w:szCs w:val="24"/>
          <w:lang w:val="uk-UA" w:eastAsia="ru-RU"/>
        </w:rPr>
        <w:t>і</w:t>
      </w:r>
      <w:r w:rsidRPr="000C20E5">
        <w:rPr>
          <w:rFonts w:ascii="Times New Roman" w:eastAsia="Times New Roman" w:hAnsi="Times New Roman" w:cs="Times New Roman"/>
          <w:bCs/>
          <w:iCs/>
          <w:kern w:val="36"/>
          <w:sz w:val="24"/>
          <w:szCs w:val="24"/>
          <w:lang w:eastAsia="ru-RU"/>
        </w:rPr>
        <w:t>ber</w:t>
      </w:r>
      <w:r w:rsidRPr="000C20E5">
        <w:rPr>
          <w:rFonts w:ascii="Times New Roman" w:eastAsia="Times New Roman" w:hAnsi="Times New Roman" w:cs="Times New Roman"/>
          <w:bCs/>
          <w:iCs/>
          <w:kern w:val="36"/>
          <w:sz w:val="24"/>
          <w:szCs w:val="24"/>
          <w:lang w:val="uk-UA" w:eastAsia="ru-RU"/>
        </w:rPr>
        <w:t>, Ютуб</w:t>
      </w:r>
      <w:r w:rsidRPr="000C20E5">
        <w:rPr>
          <w:iCs/>
          <w:sz w:val="24"/>
          <w:szCs w:val="24"/>
          <w:lang w:val="uk-UA"/>
        </w:rPr>
        <w:t xml:space="preserve">, </w:t>
      </w:r>
      <w:r w:rsidRPr="000C20E5">
        <w:rPr>
          <w:rFonts w:ascii="Times New Roman" w:eastAsia="Times New Roman" w:hAnsi="Times New Roman" w:cs="Times New Roman"/>
          <w:sz w:val="24"/>
          <w:szCs w:val="24"/>
          <w:lang w:val="uk-UA" w:eastAsia="ru-RU"/>
        </w:rPr>
        <w:t>Фейсбук (група Первомайський</w:t>
      </w:r>
      <w:r>
        <w:rPr>
          <w:rFonts w:ascii="Times New Roman" w:eastAsia="Times New Roman" w:hAnsi="Times New Roman" w:cs="Times New Roman"/>
          <w:sz w:val="24"/>
          <w:szCs w:val="24"/>
          <w:lang w:val="uk-UA" w:eastAsia="ru-RU"/>
        </w:rPr>
        <w:t xml:space="preserve"> </w:t>
      </w:r>
      <w:r w:rsidRPr="000C20E5">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val="uk-UA" w:eastAsia="ru-RU"/>
        </w:rPr>
        <w:t xml:space="preserve"> </w:t>
      </w:r>
      <w:r w:rsidR="00CB277B" w:rsidRPr="00227AD8">
        <w:rPr>
          <w:rFonts w:ascii="Times New Roman" w:eastAsia="Times New Roman" w:hAnsi="Times New Roman" w:cs="Times New Roman"/>
          <w:sz w:val="24"/>
          <w:szCs w:val="24"/>
          <w:lang w:val="uk-UA" w:eastAsia="ru-RU"/>
        </w:rPr>
        <w:t xml:space="preserve">Щодо використонання інструментів організації навчання за допомогою дистанційних технологій в </w:t>
      </w:r>
      <w:r>
        <w:rPr>
          <w:rFonts w:ascii="Times New Roman" w:eastAsia="Times New Roman" w:hAnsi="Times New Roman" w:cs="Times New Roman"/>
          <w:sz w:val="24"/>
          <w:szCs w:val="24"/>
          <w:lang w:val="uk-UA" w:eastAsia="ru-RU"/>
        </w:rPr>
        <w:t>ЗПО</w:t>
      </w:r>
      <w:r w:rsidR="00CB277B" w:rsidRPr="00227AD8">
        <w:rPr>
          <w:rFonts w:ascii="Times New Roman" w:eastAsia="Times New Roman" w:hAnsi="Times New Roman" w:cs="Times New Roman"/>
          <w:sz w:val="24"/>
          <w:szCs w:val="24"/>
          <w:lang w:val="uk-UA" w:eastAsia="ru-RU"/>
        </w:rPr>
        <w:t xml:space="preserve"> пр</w:t>
      </w:r>
      <w:r>
        <w:rPr>
          <w:rFonts w:ascii="Times New Roman" w:eastAsia="Times New Roman" w:hAnsi="Times New Roman" w:cs="Times New Roman"/>
          <w:sz w:val="24"/>
          <w:szCs w:val="24"/>
          <w:lang w:val="uk-UA" w:eastAsia="ru-RU"/>
        </w:rPr>
        <w:t xml:space="preserve">оаналізувавши, можна сказати, </w:t>
      </w:r>
      <w:r w:rsidR="00CB277B" w:rsidRPr="00227AD8">
        <w:rPr>
          <w:rFonts w:ascii="Times New Roman" w:eastAsia="Times New Roman" w:hAnsi="Times New Roman" w:cs="Times New Roman"/>
          <w:sz w:val="24"/>
          <w:szCs w:val="24"/>
          <w:lang w:val="uk-UA" w:eastAsia="ru-RU"/>
        </w:rPr>
        <w:t>що для ефективного процесу навчання керівниками гуртків в більшості застосовувались платформи для онлайн взаємодії:</w:t>
      </w:r>
    </w:p>
    <w:p w:rsidR="00CB277B" w:rsidRPr="00CB277B" w:rsidRDefault="00CB277B" w:rsidP="00CB277B">
      <w:pPr>
        <w:spacing w:after="0" w:line="276" w:lineRule="auto"/>
        <w:jc w:val="both"/>
        <w:textAlignment w:val="baseline"/>
        <w:rPr>
          <w:rFonts w:ascii="Times New Roman" w:eastAsia="Times New Roman" w:hAnsi="Times New Roman" w:cs="Times New Roman"/>
          <w:sz w:val="24"/>
          <w:szCs w:val="24"/>
          <w:lang w:eastAsia="ru-RU"/>
        </w:rPr>
      </w:pPr>
      <w:r w:rsidRPr="00227AD8">
        <w:rPr>
          <w:rFonts w:ascii="Times New Roman" w:eastAsia="Times New Roman" w:hAnsi="Times New Roman" w:cs="Times New Roman"/>
          <w:sz w:val="24"/>
          <w:szCs w:val="24"/>
          <w:lang w:val="en-US" w:eastAsia="ru-RU"/>
        </w:rPr>
        <w:t>Googie Meet </w:t>
      </w:r>
      <w:r w:rsidR="00D8310C">
        <w:fldChar w:fldCharType="begin"/>
      </w:r>
      <w:r w:rsidR="00D8310C" w:rsidRPr="00D8310C">
        <w:rPr>
          <w:lang w:val="en-US"/>
        </w:rPr>
        <w:instrText xml:space="preserve"> HYPERLINK "http://www.meet.googie/com" </w:instrText>
      </w:r>
      <w:r w:rsidR="00D8310C">
        <w:fldChar w:fldCharType="separate"/>
      </w:r>
      <w:r w:rsidRPr="00227AD8">
        <w:rPr>
          <w:rFonts w:ascii="Times New Roman" w:eastAsia="Times New Roman" w:hAnsi="Times New Roman" w:cs="Times New Roman"/>
          <w:sz w:val="24"/>
          <w:szCs w:val="24"/>
          <w:u w:val="single"/>
          <w:bdr w:val="none" w:sz="0" w:space="0" w:color="auto" w:frame="1"/>
          <w:lang w:val="en-US" w:eastAsia="ru-RU"/>
        </w:rPr>
        <w:t>www.meet.googie/com</w:t>
      </w:r>
      <w:r w:rsidR="00D8310C">
        <w:rPr>
          <w:rFonts w:ascii="Times New Roman" w:eastAsia="Times New Roman" w:hAnsi="Times New Roman" w:cs="Times New Roman"/>
          <w:sz w:val="24"/>
          <w:szCs w:val="24"/>
          <w:u w:val="single"/>
          <w:bdr w:val="none" w:sz="0" w:space="0" w:color="auto" w:frame="1"/>
          <w:lang w:val="en-US" w:eastAsia="ru-RU"/>
        </w:rPr>
        <w:fldChar w:fldCharType="end"/>
      </w:r>
      <w:r w:rsidR="00227AD8" w:rsidRPr="00227AD8">
        <w:rPr>
          <w:rFonts w:ascii="Times New Roman" w:eastAsia="Times New Roman" w:hAnsi="Times New Roman" w:cs="Times New Roman"/>
          <w:sz w:val="24"/>
          <w:szCs w:val="24"/>
          <w:lang w:val="en-US" w:eastAsia="ru-RU"/>
        </w:rPr>
        <w:t xml:space="preserve">, </w:t>
      </w:r>
      <w:r w:rsidRPr="00227AD8">
        <w:rPr>
          <w:rFonts w:ascii="Times New Roman" w:eastAsia="Times New Roman" w:hAnsi="Times New Roman" w:cs="Times New Roman"/>
          <w:sz w:val="24"/>
          <w:szCs w:val="24"/>
          <w:lang w:val="en-US" w:eastAsia="ru-RU"/>
        </w:rPr>
        <w:t>Zoom </w:t>
      </w:r>
      <w:r w:rsidR="00D8310C">
        <w:fldChar w:fldCharType="begin"/>
      </w:r>
      <w:r w:rsidR="00D8310C" w:rsidRPr="00D8310C">
        <w:rPr>
          <w:lang w:val="en-US"/>
        </w:rPr>
        <w:instrText xml:space="preserve"> HYPERLINK "https://zoom.us/downioad" </w:instrText>
      </w:r>
      <w:r w:rsidR="00D8310C">
        <w:fldChar w:fldCharType="separate"/>
      </w:r>
      <w:r w:rsidRPr="00227AD8">
        <w:rPr>
          <w:rFonts w:ascii="Times New Roman" w:eastAsia="Times New Roman" w:hAnsi="Times New Roman" w:cs="Times New Roman"/>
          <w:sz w:val="24"/>
          <w:szCs w:val="24"/>
          <w:u w:val="single"/>
          <w:bdr w:val="none" w:sz="0" w:space="0" w:color="auto" w:frame="1"/>
          <w:lang w:val="en-US" w:eastAsia="ru-RU"/>
        </w:rPr>
        <w:t>https://zoom.us/downioad</w:t>
      </w:r>
      <w:r w:rsidR="00D8310C">
        <w:rPr>
          <w:rFonts w:ascii="Times New Roman" w:eastAsia="Times New Roman" w:hAnsi="Times New Roman" w:cs="Times New Roman"/>
          <w:sz w:val="24"/>
          <w:szCs w:val="24"/>
          <w:u w:val="single"/>
          <w:bdr w:val="none" w:sz="0" w:space="0" w:color="auto" w:frame="1"/>
          <w:lang w:val="en-US" w:eastAsia="ru-RU"/>
        </w:rPr>
        <w:fldChar w:fldCharType="end"/>
      </w:r>
      <w:r w:rsidR="00227AD8">
        <w:rPr>
          <w:rFonts w:ascii="Times New Roman" w:eastAsia="Times New Roman" w:hAnsi="Times New Roman" w:cs="Times New Roman"/>
          <w:sz w:val="24"/>
          <w:szCs w:val="24"/>
          <w:lang w:val="uk-UA" w:eastAsia="ru-RU"/>
        </w:rPr>
        <w:t xml:space="preserve">. </w:t>
      </w:r>
      <w:r w:rsidRPr="00CB277B">
        <w:rPr>
          <w:rFonts w:ascii="Times New Roman" w:eastAsia="Times New Roman" w:hAnsi="Times New Roman" w:cs="Times New Roman"/>
          <w:sz w:val="24"/>
          <w:szCs w:val="24"/>
          <w:lang w:eastAsia="ru-RU"/>
        </w:rPr>
        <w:t>Під час проведення занять керівниками гуртків застосовувалися як групові так і індивідуальні форми онлайн занять. При плануванні та проведенні онлайн занять враховували можливості вихованців гуртків і сімейний розпорядок дня, щоб не перезавантажувати дитину та не позбавити її бажання займатись.</w:t>
      </w:r>
    </w:p>
    <w:p w:rsidR="00CB277B" w:rsidRPr="00CB277B" w:rsidRDefault="00227AD8"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CB277B" w:rsidRPr="00CB277B">
        <w:rPr>
          <w:rFonts w:ascii="Times New Roman" w:eastAsia="Times New Roman" w:hAnsi="Times New Roman" w:cs="Times New Roman"/>
          <w:sz w:val="24"/>
          <w:szCs w:val="24"/>
          <w:lang w:eastAsia="ru-RU"/>
        </w:rPr>
        <w:t xml:space="preserve">Для перевірки засвоєння знань, умінь та навичок в </w:t>
      </w:r>
      <w:proofErr w:type="gramStart"/>
      <w:r w:rsidR="00CB277B" w:rsidRPr="00CB277B">
        <w:rPr>
          <w:rFonts w:ascii="Times New Roman" w:eastAsia="Times New Roman" w:hAnsi="Times New Roman" w:cs="Times New Roman"/>
          <w:sz w:val="24"/>
          <w:szCs w:val="24"/>
          <w:lang w:eastAsia="ru-RU"/>
        </w:rPr>
        <w:t>умовах  навчання</w:t>
      </w:r>
      <w:proofErr w:type="gramEnd"/>
      <w:r w:rsidR="00CB277B" w:rsidRPr="00CB277B">
        <w:rPr>
          <w:rFonts w:ascii="Times New Roman" w:eastAsia="Times New Roman" w:hAnsi="Times New Roman" w:cs="Times New Roman"/>
          <w:sz w:val="24"/>
          <w:szCs w:val="24"/>
          <w:lang w:eastAsia="ru-RU"/>
        </w:rPr>
        <w:t xml:space="preserve"> за допомогою дистанційних технологій керівниками гуртків самостійно були обрані зручні для них форми перевірки результатів навчання: тести з автоматичною перевіркою, анкетування, тестування.</w:t>
      </w:r>
    </w:p>
    <w:p w:rsidR="00CB277B" w:rsidRPr="00227AD8" w:rsidRDefault="00227AD8" w:rsidP="00CB277B">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Робочі </w:t>
      </w:r>
      <w:proofErr w:type="gramStart"/>
      <w:r w:rsidR="00CB277B" w:rsidRPr="00CB277B">
        <w:rPr>
          <w:rFonts w:ascii="Times New Roman" w:eastAsia="Times New Roman" w:hAnsi="Times New Roman" w:cs="Times New Roman"/>
          <w:sz w:val="24"/>
          <w:szCs w:val="24"/>
          <w:lang w:eastAsia="ru-RU"/>
        </w:rPr>
        <w:t>наради  при</w:t>
      </w:r>
      <w:proofErr w:type="gramEnd"/>
      <w:r w:rsidR="00CB277B" w:rsidRPr="00CB277B">
        <w:rPr>
          <w:rFonts w:ascii="Times New Roman" w:eastAsia="Times New Roman" w:hAnsi="Times New Roman" w:cs="Times New Roman"/>
          <w:sz w:val="24"/>
          <w:szCs w:val="24"/>
          <w:lang w:eastAsia="ru-RU"/>
        </w:rPr>
        <w:t xml:space="preserve"> директорові за участю керівників гуртків та оперативні наради за участю заступників проводилися в </w:t>
      </w:r>
      <w:r w:rsidRPr="00227AD8">
        <w:rPr>
          <w:rFonts w:ascii="Times New Roman" w:eastAsia="Times New Roman" w:hAnsi="Times New Roman" w:cs="Times New Roman"/>
          <w:sz w:val="24"/>
          <w:szCs w:val="24"/>
          <w:lang w:val="en-US" w:eastAsia="ru-RU"/>
        </w:rPr>
        <w:t>Zoom </w:t>
      </w:r>
      <w:hyperlink r:id="rId15" w:history="1">
        <w:r w:rsidRPr="00227AD8">
          <w:rPr>
            <w:rFonts w:ascii="Times New Roman" w:eastAsia="Times New Roman" w:hAnsi="Times New Roman" w:cs="Times New Roman"/>
            <w:sz w:val="24"/>
            <w:szCs w:val="24"/>
            <w:u w:val="single"/>
            <w:bdr w:val="none" w:sz="0" w:space="0" w:color="auto" w:frame="1"/>
            <w:lang w:val="en-US" w:eastAsia="ru-RU"/>
          </w:rPr>
          <w:t>https</w:t>
        </w:r>
        <w:r w:rsidRPr="00227AD8">
          <w:rPr>
            <w:rFonts w:ascii="Times New Roman" w:eastAsia="Times New Roman" w:hAnsi="Times New Roman" w:cs="Times New Roman"/>
            <w:sz w:val="24"/>
            <w:szCs w:val="24"/>
            <w:u w:val="single"/>
            <w:bdr w:val="none" w:sz="0" w:space="0" w:color="auto" w:frame="1"/>
            <w:lang w:eastAsia="ru-RU"/>
          </w:rPr>
          <w:t>://</w:t>
        </w:r>
        <w:r w:rsidRPr="00227AD8">
          <w:rPr>
            <w:rFonts w:ascii="Times New Roman" w:eastAsia="Times New Roman" w:hAnsi="Times New Roman" w:cs="Times New Roman"/>
            <w:sz w:val="24"/>
            <w:szCs w:val="24"/>
            <w:u w:val="single"/>
            <w:bdr w:val="none" w:sz="0" w:space="0" w:color="auto" w:frame="1"/>
            <w:lang w:val="en-US" w:eastAsia="ru-RU"/>
          </w:rPr>
          <w:t>zoom</w:t>
        </w:r>
        <w:r w:rsidRPr="00227AD8">
          <w:rPr>
            <w:rFonts w:ascii="Times New Roman" w:eastAsia="Times New Roman" w:hAnsi="Times New Roman" w:cs="Times New Roman"/>
            <w:sz w:val="24"/>
            <w:szCs w:val="24"/>
            <w:u w:val="single"/>
            <w:bdr w:val="none" w:sz="0" w:space="0" w:color="auto" w:frame="1"/>
            <w:lang w:eastAsia="ru-RU"/>
          </w:rPr>
          <w:t>.</w:t>
        </w:r>
        <w:r w:rsidRPr="00227AD8">
          <w:rPr>
            <w:rFonts w:ascii="Times New Roman" w:eastAsia="Times New Roman" w:hAnsi="Times New Roman" w:cs="Times New Roman"/>
            <w:sz w:val="24"/>
            <w:szCs w:val="24"/>
            <w:u w:val="single"/>
            <w:bdr w:val="none" w:sz="0" w:space="0" w:color="auto" w:frame="1"/>
            <w:lang w:val="en-US" w:eastAsia="ru-RU"/>
          </w:rPr>
          <w:t>us</w:t>
        </w:r>
        <w:r w:rsidRPr="00227AD8">
          <w:rPr>
            <w:rFonts w:ascii="Times New Roman" w:eastAsia="Times New Roman" w:hAnsi="Times New Roman" w:cs="Times New Roman"/>
            <w:sz w:val="24"/>
            <w:szCs w:val="24"/>
            <w:u w:val="single"/>
            <w:bdr w:val="none" w:sz="0" w:space="0" w:color="auto" w:frame="1"/>
            <w:lang w:eastAsia="ru-RU"/>
          </w:rPr>
          <w:t>/</w:t>
        </w:r>
        <w:r w:rsidRPr="00227AD8">
          <w:rPr>
            <w:rFonts w:ascii="Times New Roman" w:eastAsia="Times New Roman" w:hAnsi="Times New Roman" w:cs="Times New Roman"/>
            <w:sz w:val="24"/>
            <w:szCs w:val="24"/>
            <w:u w:val="single"/>
            <w:bdr w:val="none" w:sz="0" w:space="0" w:color="auto" w:frame="1"/>
            <w:lang w:val="en-US" w:eastAsia="ru-RU"/>
          </w:rPr>
          <w:t>downioad</w:t>
        </w:r>
      </w:hyperlink>
      <w:r w:rsidR="00CB277B" w:rsidRPr="00CB27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00CB277B" w:rsidRPr="00227AD8">
        <w:rPr>
          <w:rFonts w:ascii="Times New Roman" w:eastAsia="Times New Roman" w:hAnsi="Times New Roman" w:cs="Times New Roman"/>
          <w:sz w:val="24"/>
          <w:szCs w:val="24"/>
          <w:lang w:val="uk-UA" w:eastAsia="ru-RU"/>
        </w:rPr>
        <w:t>У підсумку організації освітнього процесу керівниками гуртків та творчих об’єднань за напрямами роботи були проведені підсумки та надані звіти про організацію навчання за допомогою дистанційних технологій.</w:t>
      </w:r>
    </w:p>
    <w:p w:rsidR="00CB277B" w:rsidRPr="00CB277B" w:rsidRDefault="00CB277B" w:rsidP="00CB277B">
      <w:pPr>
        <w:spacing w:after="0" w:line="276" w:lineRule="auto"/>
        <w:jc w:val="both"/>
        <w:textAlignment w:val="baseline"/>
        <w:rPr>
          <w:rFonts w:ascii="Times New Roman" w:eastAsia="Times New Roman" w:hAnsi="Times New Roman" w:cs="Times New Roman"/>
          <w:sz w:val="24"/>
          <w:szCs w:val="24"/>
          <w:lang w:eastAsia="ru-RU"/>
        </w:rPr>
      </w:pPr>
      <w:r w:rsidRPr="00CB277B">
        <w:rPr>
          <w:rFonts w:ascii="Times New Roman" w:eastAsia="Times New Roman" w:hAnsi="Times New Roman" w:cs="Times New Roman"/>
          <w:b/>
          <w:bCs/>
          <w:sz w:val="24"/>
          <w:szCs w:val="24"/>
          <w:lang w:eastAsia="ru-RU"/>
        </w:rPr>
        <w:t>Зміцнення матеріально-технічної бази</w:t>
      </w:r>
    </w:p>
    <w:p w:rsidR="00BB5D8B" w:rsidRPr="00CB277B" w:rsidRDefault="00BB5D8B"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1552" behindDoc="1" locked="0" layoutInCell="1" allowOverlap="1">
            <wp:simplePos x="0" y="0"/>
            <wp:positionH relativeFrom="column">
              <wp:posOffset>678180</wp:posOffset>
            </wp:positionH>
            <wp:positionV relativeFrom="paragraph">
              <wp:posOffset>94615</wp:posOffset>
            </wp:positionV>
            <wp:extent cx="5486400" cy="3200400"/>
            <wp:effectExtent l="0" t="0" r="0" b="0"/>
            <wp:wrapTight wrapText="bothSides">
              <wp:wrapPolygon edited="0">
                <wp:start x="0" y="0"/>
                <wp:lineTo x="0" y="21471"/>
                <wp:lineTo x="21525" y="21471"/>
                <wp:lineTo x="21525"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CB277B" w:rsidRPr="00CB277B" w:rsidRDefault="00BB5D8B"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CB277B" w:rsidRPr="00CB277B">
        <w:rPr>
          <w:rFonts w:ascii="Times New Roman" w:eastAsia="Times New Roman" w:hAnsi="Times New Roman" w:cs="Times New Roman"/>
          <w:sz w:val="24"/>
          <w:szCs w:val="24"/>
          <w:lang w:eastAsia="ru-RU"/>
        </w:rPr>
        <w:t>Відповідно  до</w:t>
      </w:r>
      <w:proofErr w:type="gramEnd"/>
      <w:r w:rsidR="00CB277B" w:rsidRPr="00CB277B">
        <w:rPr>
          <w:rFonts w:ascii="Times New Roman" w:eastAsia="Times New Roman" w:hAnsi="Times New Roman" w:cs="Times New Roman"/>
          <w:sz w:val="24"/>
          <w:szCs w:val="24"/>
          <w:lang w:eastAsia="ru-RU"/>
        </w:rPr>
        <w:t xml:space="preserve"> перспективного плану щороку адміністрацією закладу аналізується, удосконалюється та оновлюється матеріально-технічна база закладу.</w:t>
      </w:r>
    </w:p>
    <w:p w:rsidR="00CB277B" w:rsidRPr="00CB277B" w:rsidRDefault="00BB5D8B"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Сучасний процес інформатизації освіти потребує впровадження інформаційних технологій у навчання та виховання, а також в управління навчальним закладом. У закладі комп’ютер став невід’ємною частиною робочого місця </w:t>
      </w:r>
      <w:r>
        <w:rPr>
          <w:rFonts w:ascii="Times New Roman" w:eastAsia="Times New Roman" w:hAnsi="Times New Roman" w:cs="Times New Roman"/>
          <w:sz w:val="24"/>
          <w:szCs w:val="24"/>
          <w:lang w:val="uk-UA" w:eastAsia="ru-RU"/>
        </w:rPr>
        <w:t>педагога</w:t>
      </w:r>
      <w:r w:rsidR="00CB277B" w:rsidRPr="00CB277B">
        <w:rPr>
          <w:rFonts w:ascii="Times New Roman" w:eastAsia="Times New Roman" w:hAnsi="Times New Roman" w:cs="Times New Roman"/>
          <w:sz w:val="24"/>
          <w:szCs w:val="24"/>
          <w:lang w:eastAsia="ru-RU"/>
        </w:rPr>
        <w:t>. Ділова документація в закладі оформлюється за допомогою комп’ютерної техніки.</w:t>
      </w:r>
    </w:p>
    <w:p w:rsidR="00CB277B" w:rsidRPr="00CB277B" w:rsidRDefault="00BB5D8B"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uk-UA" w:eastAsia="ru-RU"/>
        </w:rPr>
        <w:t>9</w:t>
      </w:r>
      <w:r w:rsidR="00CB277B" w:rsidRPr="00CB277B">
        <w:rPr>
          <w:rFonts w:ascii="Times New Roman" w:eastAsia="Times New Roman" w:hAnsi="Times New Roman" w:cs="Times New Roman"/>
          <w:sz w:val="24"/>
          <w:szCs w:val="24"/>
          <w:lang w:eastAsia="ru-RU"/>
        </w:rPr>
        <w:t>0 % педагогічних працівників закладу постійно використовують у своїй роботі комп’ютерну техніку. Починаючи з 20</w:t>
      </w:r>
      <w:r w:rsidR="008D0E17">
        <w:rPr>
          <w:rFonts w:ascii="Times New Roman" w:eastAsia="Times New Roman" w:hAnsi="Times New Roman" w:cs="Times New Roman"/>
          <w:sz w:val="24"/>
          <w:szCs w:val="24"/>
          <w:lang w:val="uk-UA" w:eastAsia="ru-RU"/>
        </w:rPr>
        <w:t>16</w:t>
      </w:r>
      <w:r w:rsidR="00CB277B" w:rsidRPr="00CB277B">
        <w:rPr>
          <w:rFonts w:ascii="Times New Roman" w:eastAsia="Times New Roman" w:hAnsi="Times New Roman" w:cs="Times New Roman"/>
          <w:sz w:val="24"/>
          <w:szCs w:val="24"/>
          <w:lang w:eastAsia="ru-RU"/>
        </w:rPr>
        <w:t xml:space="preserve"> року, </w:t>
      </w:r>
      <w:r w:rsidR="008D0E17">
        <w:rPr>
          <w:rFonts w:ascii="Times New Roman" w:eastAsia="Times New Roman" w:hAnsi="Times New Roman" w:cs="Times New Roman"/>
          <w:sz w:val="24"/>
          <w:szCs w:val="24"/>
          <w:lang w:val="uk-UA" w:eastAsia="ru-RU"/>
        </w:rPr>
        <w:t>в</w:t>
      </w:r>
      <w:r w:rsidR="00CB277B" w:rsidRPr="00CB277B">
        <w:rPr>
          <w:rFonts w:ascii="Times New Roman" w:eastAsia="Times New Roman" w:hAnsi="Times New Roman" w:cs="Times New Roman"/>
          <w:sz w:val="24"/>
          <w:szCs w:val="24"/>
          <w:lang w:eastAsia="ru-RU"/>
        </w:rPr>
        <w:t xml:space="preserve"> закладі створюється база даних на кожного вихованця. Застосування комп’ютерних технологій дає змогу впорядкувати облік та обробку інформації, удосконалити систему ведення документації. Протягом останніх десяти років календарно-тематичне планування всі керівники гуртків здійснюють за допомогою комп’ютера.</w:t>
      </w:r>
    </w:p>
    <w:p w:rsidR="00CB277B" w:rsidRPr="00CB277B" w:rsidRDefault="00BB5D8B"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З підключенням </w:t>
      </w:r>
      <w:r>
        <w:rPr>
          <w:rFonts w:ascii="Times New Roman" w:eastAsia="Times New Roman" w:hAnsi="Times New Roman" w:cs="Times New Roman"/>
          <w:sz w:val="24"/>
          <w:szCs w:val="24"/>
          <w:lang w:val="uk-UA" w:eastAsia="ru-RU"/>
        </w:rPr>
        <w:t>ЦНТТУМ</w:t>
      </w:r>
      <w:r w:rsidR="00CB277B" w:rsidRPr="00CB277B">
        <w:rPr>
          <w:rFonts w:ascii="Times New Roman" w:eastAsia="Times New Roman" w:hAnsi="Times New Roman" w:cs="Times New Roman"/>
          <w:sz w:val="24"/>
          <w:szCs w:val="24"/>
          <w:lang w:eastAsia="ru-RU"/>
        </w:rPr>
        <w:t xml:space="preserve"> до мережі Інтернет стало можливим користуватися матеріалами сайтів Міністерства освіти, вчасно ознайомлюватись з новими документами МОН, і навіть з їх проектами, знаходити методичні рекомендації та програми, підбирати фонограми, знайомитись з досвідом роботи в різних напрямках освітньої діяльності.</w:t>
      </w:r>
    </w:p>
    <w:p w:rsidR="00CB277B" w:rsidRPr="00CB277B" w:rsidRDefault="00BB5D8B"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Відповідно до статутної діяльності </w:t>
      </w:r>
      <w:r>
        <w:rPr>
          <w:rFonts w:ascii="Times New Roman" w:eastAsia="Times New Roman" w:hAnsi="Times New Roman" w:cs="Times New Roman"/>
          <w:sz w:val="24"/>
          <w:szCs w:val="24"/>
          <w:lang w:val="uk-UA" w:eastAsia="ru-RU"/>
        </w:rPr>
        <w:t>ЦНТТУМ</w:t>
      </w:r>
      <w:r w:rsidR="00CB277B" w:rsidRPr="00CB277B">
        <w:rPr>
          <w:rFonts w:ascii="Times New Roman" w:eastAsia="Times New Roman" w:hAnsi="Times New Roman" w:cs="Times New Roman"/>
          <w:sz w:val="24"/>
          <w:szCs w:val="24"/>
          <w:lang w:eastAsia="ru-RU"/>
        </w:rPr>
        <w:t xml:space="preserve"> фінансування здійснюється за рахунок коштів міського бюджету.</w:t>
      </w:r>
      <w:r>
        <w:rPr>
          <w:rFonts w:ascii="Times New Roman" w:eastAsia="Times New Roman" w:hAnsi="Times New Roman" w:cs="Times New Roman"/>
          <w:sz w:val="24"/>
          <w:szCs w:val="24"/>
          <w:lang w:val="uk-UA" w:eastAsia="ru-RU"/>
        </w:rPr>
        <w:t xml:space="preserve"> </w:t>
      </w:r>
      <w:r w:rsidR="00CB277B" w:rsidRPr="00CB277B">
        <w:rPr>
          <w:rFonts w:ascii="Times New Roman" w:eastAsia="Times New Roman" w:hAnsi="Times New Roman" w:cs="Times New Roman"/>
          <w:sz w:val="24"/>
          <w:szCs w:val="24"/>
          <w:lang w:eastAsia="ru-RU"/>
        </w:rPr>
        <w:t xml:space="preserve">Фінансування потреб закладу проводиться централізованою бухгалтерією </w:t>
      </w:r>
      <w:proofErr w:type="gramStart"/>
      <w:r w:rsidR="00CB277B" w:rsidRPr="00CB277B">
        <w:rPr>
          <w:rFonts w:ascii="Times New Roman" w:eastAsia="Times New Roman" w:hAnsi="Times New Roman" w:cs="Times New Roman"/>
          <w:sz w:val="24"/>
          <w:szCs w:val="24"/>
          <w:lang w:eastAsia="ru-RU"/>
        </w:rPr>
        <w:t>управління  освіти</w:t>
      </w:r>
      <w:proofErr w:type="gramEnd"/>
      <w:r w:rsidR="00CB277B" w:rsidRPr="00CB27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
    <w:p w:rsidR="00CB277B" w:rsidRPr="00CB277B" w:rsidRDefault="008D0E17"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Керуючись постановами Кабінету Міністрів України від 23.03.2011 № 373 «Про встановлення надбавки педагогічним працівникам дошкільних, позашкільних, загальноосвітніх, професійно-технічних навчальних закладів, вищих навчальних закладів І-ІІ рівня акредитації, інших установ і закладів незалежно від їх підпорядкування» та від 25.03.2014 № 88 «Про внесення змін до пункту 1 постанови Кабінету Міністрів України від 23 березня 2011 року № 373», з метою підвищення </w:t>
      </w:r>
      <w:r w:rsidR="00CB277B" w:rsidRPr="00CB277B">
        <w:rPr>
          <w:rFonts w:ascii="Times New Roman" w:eastAsia="Times New Roman" w:hAnsi="Times New Roman" w:cs="Times New Roman"/>
          <w:sz w:val="24"/>
          <w:szCs w:val="24"/>
          <w:lang w:eastAsia="ru-RU"/>
        </w:rPr>
        <w:lastRenderedPageBreak/>
        <w:t>престижності праці педагогічних працівників, здійснюється надбавка у розмірі 30 % до посадового окладу (на весь обсяг навчального навантаження).</w:t>
      </w:r>
    </w:p>
    <w:p w:rsidR="00CB277B" w:rsidRPr="00CB277B" w:rsidRDefault="008D0E17"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Вчасно здійснювалися бухгалтерією проплати за спожиті позашкільним закладом енергоносіїв та водопостачання.</w:t>
      </w:r>
      <w:r>
        <w:rPr>
          <w:rFonts w:ascii="Times New Roman" w:eastAsia="Times New Roman" w:hAnsi="Times New Roman" w:cs="Times New Roman"/>
          <w:sz w:val="24"/>
          <w:szCs w:val="24"/>
          <w:lang w:val="uk-UA" w:eastAsia="ru-RU"/>
        </w:rPr>
        <w:t xml:space="preserve"> </w:t>
      </w:r>
      <w:r w:rsidR="00CB277B" w:rsidRPr="00CB277B">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val="uk-UA" w:eastAsia="ru-RU"/>
        </w:rPr>
        <w:t xml:space="preserve">відувачем господарства </w:t>
      </w:r>
      <w:r w:rsidR="00CB277B" w:rsidRPr="00CB277B">
        <w:rPr>
          <w:rFonts w:ascii="Times New Roman" w:eastAsia="Times New Roman" w:hAnsi="Times New Roman" w:cs="Times New Roman"/>
          <w:sz w:val="24"/>
          <w:szCs w:val="24"/>
          <w:lang w:eastAsia="ru-RU"/>
        </w:rPr>
        <w:t>здійснюється постійний контроль за обліком використання води та світла.</w:t>
      </w:r>
      <w:r>
        <w:rPr>
          <w:rFonts w:ascii="Times New Roman" w:eastAsia="Times New Roman" w:hAnsi="Times New Roman" w:cs="Times New Roman"/>
          <w:sz w:val="24"/>
          <w:szCs w:val="24"/>
          <w:lang w:val="uk-UA" w:eastAsia="ru-RU"/>
        </w:rPr>
        <w:t xml:space="preserve"> </w:t>
      </w:r>
      <w:r w:rsidR="00CB277B" w:rsidRPr="00CB277B">
        <w:rPr>
          <w:rFonts w:ascii="Times New Roman" w:eastAsia="Times New Roman" w:hAnsi="Times New Roman" w:cs="Times New Roman"/>
          <w:sz w:val="24"/>
          <w:szCs w:val="24"/>
          <w:lang w:eastAsia="ru-RU"/>
        </w:rPr>
        <w:t>Завдяки злагодженості відповідальних працівників за економію води та електроенергії, заклад не виходить за ліміти спожитих енергоносіїв. Система опалення та стан електромережі, за оцінками КМКП, знаходиться в задовільному стані.</w:t>
      </w:r>
    </w:p>
    <w:p w:rsidR="00CB277B" w:rsidRDefault="00CB277B" w:rsidP="00CB277B">
      <w:pPr>
        <w:spacing w:after="0" w:line="276" w:lineRule="auto"/>
        <w:jc w:val="both"/>
        <w:textAlignment w:val="baseline"/>
        <w:rPr>
          <w:rFonts w:ascii="Times New Roman" w:eastAsia="Times New Roman" w:hAnsi="Times New Roman" w:cs="Times New Roman"/>
          <w:sz w:val="24"/>
          <w:szCs w:val="24"/>
          <w:lang w:val="uk-UA" w:eastAsia="ru-RU"/>
        </w:rPr>
      </w:pPr>
      <w:r w:rsidRPr="00CB277B">
        <w:rPr>
          <w:rFonts w:ascii="Times New Roman" w:eastAsia="Times New Roman" w:hAnsi="Times New Roman" w:cs="Times New Roman"/>
          <w:sz w:val="24"/>
          <w:szCs w:val="24"/>
          <w:lang w:eastAsia="ru-RU"/>
        </w:rPr>
        <w:t xml:space="preserve">Постійно поповнюється матеріально-технічна база закладу. З метою поліпшення </w:t>
      </w:r>
      <w:r w:rsidR="008D0E17">
        <w:rPr>
          <w:rFonts w:ascii="Times New Roman" w:eastAsia="Times New Roman" w:hAnsi="Times New Roman" w:cs="Times New Roman"/>
          <w:sz w:val="24"/>
          <w:szCs w:val="24"/>
          <w:lang w:eastAsia="ru-RU"/>
        </w:rPr>
        <w:t xml:space="preserve">організації освітнього процесу, </w:t>
      </w:r>
      <w:r w:rsidR="008D0E17">
        <w:rPr>
          <w:rFonts w:ascii="Times New Roman" w:eastAsia="Times New Roman" w:hAnsi="Times New Roman" w:cs="Times New Roman"/>
          <w:sz w:val="24"/>
          <w:szCs w:val="24"/>
          <w:lang w:val="uk-UA" w:eastAsia="ru-RU"/>
        </w:rPr>
        <w:t>о</w:t>
      </w:r>
      <w:r w:rsidRPr="00CB277B">
        <w:rPr>
          <w:rFonts w:ascii="Times New Roman" w:eastAsia="Times New Roman" w:hAnsi="Times New Roman" w:cs="Times New Roman"/>
          <w:sz w:val="24"/>
          <w:szCs w:val="24"/>
          <w:lang w:eastAsia="ru-RU"/>
        </w:rPr>
        <w:t>прибутков</w:t>
      </w:r>
      <w:r w:rsidR="008D0E17">
        <w:rPr>
          <w:rFonts w:ascii="Times New Roman" w:eastAsia="Times New Roman" w:hAnsi="Times New Roman" w:cs="Times New Roman"/>
          <w:sz w:val="24"/>
          <w:szCs w:val="24"/>
          <w:lang w:val="uk-UA" w:eastAsia="ru-RU"/>
        </w:rPr>
        <w:t>уються</w:t>
      </w:r>
      <w:r w:rsidRPr="00CB277B">
        <w:rPr>
          <w:rFonts w:ascii="Times New Roman" w:eastAsia="Times New Roman" w:hAnsi="Times New Roman" w:cs="Times New Roman"/>
          <w:sz w:val="24"/>
          <w:szCs w:val="24"/>
          <w:lang w:eastAsia="ru-RU"/>
        </w:rPr>
        <w:t xml:space="preserve"> товарно-матеріальні цінності, отримані за рахунок додаткових джерел фінансування, не заборонених законодавством</w:t>
      </w:r>
      <w:r w:rsidR="008D0E17">
        <w:rPr>
          <w:rFonts w:ascii="Times New Roman" w:eastAsia="Times New Roman" w:hAnsi="Times New Roman" w:cs="Times New Roman"/>
          <w:sz w:val="24"/>
          <w:szCs w:val="24"/>
          <w:lang w:val="uk-UA" w:eastAsia="ru-RU"/>
        </w:rPr>
        <w:t>.</w:t>
      </w:r>
    </w:p>
    <w:p w:rsidR="008D0E17" w:rsidRDefault="008D0E17" w:rsidP="00CB277B">
      <w:pPr>
        <w:spacing w:after="0" w:line="276" w:lineRule="auto"/>
        <w:jc w:val="both"/>
        <w:textAlignment w:val="baseline"/>
        <w:rPr>
          <w:rFonts w:ascii="Times New Roman" w:eastAsia="Times New Roman" w:hAnsi="Times New Roman" w:cs="Times New Roman"/>
          <w:sz w:val="24"/>
          <w:szCs w:val="24"/>
          <w:lang w:val="uk-UA" w:eastAsia="ru-RU"/>
        </w:rPr>
      </w:pPr>
    </w:p>
    <w:p w:rsidR="008D0E17" w:rsidRDefault="00AA1FFF" w:rsidP="00CB277B">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drawing>
          <wp:anchor distT="0" distB="0" distL="114300" distR="114300" simplePos="0" relativeHeight="251672576" behindDoc="1" locked="0" layoutInCell="1" allowOverlap="1" wp14:anchorId="794C89B5" wp14:editId="084BD0A8">
            <wp:simplePos x="0" y="0"/>
            <wp:positionH relativeFrom="column">
              <wp:posOffset>685800</wp:posOffset>
            </wp:positionH>
            <wp:positionV relativeFrom="paragraph">
              <wp:posOffset>15875</wp:posOffset>
            </wp:positionV>
            <wp:extent cx="5486400" cy="3200400"/>
            <wp:effectExtent l="0" t="0" r="0" b="0"/>
            <wp:wrapTight wrapText="bothSides">
              <wp:wrapPolygon edited="0">
                <wp:start x="0" y="0"/>
                <wp:lineTo x="0" y="21471"/>
                <wp:lineTo x="21525" y="21471"/>
                <wp:lineTo x="21525"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8D0E17" w:rsidRDefault="008D0E17" w:rsidP="00CB277B">
      <w:pPr>
        <w:spacing w:after="0" w:line="276" w:lineRule="auto"/>
        <w:jc w:val="both"/>
        <w:textAlignment w:val="baseline"/>
        <w:rPr>
          <w:rFonts w:ascii="Times New Roman" w:eastAsia="Times New Roman" w:hAnsi="Times New Roman" w:cs="Times New Roman"/>
          <w:sz w:val="24"/>
          <w:szCs w:val="24"/>
          <w:lang w:val="uk-UA" w:eastAsia="ru-RU"/>
        </w:rPr>
      </w:pPr>
    </w:p>
    <w:p w:rsidR="008D0E17" w:rsidRDefault="008D0E17" w:rsidP="00CB277B">
      <w:pPr>
        <w:spacing w:after="0" w:line="276" w:lineRule="auto"/>
        <w:jc w:val="both"/>
        <w:textAlignment w:val="baseline"/>
        <w:rPr>
          <w:rFonts w:ascii="Times New Roman" w:eastAsia="Times New Roman" w:hAnsi="Times New Roman" w:cs="Times New Roman"/>
          <w:sz w:val="24"/>
          <w:szCs w:val="24"/>
          <w:lang w:val="uk-UA" w:eastAsia="ru-RU"/>
        </w:rPr>
      </w:pPr>
    </w:p>
    <w:p w:rsidR="008D0E17" w:rsidRDefault="008D0E17" w:rsidP="00CB277B">
      <w:pPr>
        <w:spacing w:after="0" w:line="276" w:lineRule="auto"/>
        <w:jc w:val="both"/>
        <w:textAlignment w:val="baseline"/>
        <w:rPr>
          <w:rFonts w:ascii="Times New Roman" w:eastAsia="Times New Roman" w:hAnsi="Times New Roman" w:cs="Times New Roman"/>
          <w:sz w:val="24"/>
          <w:szCs w:val="24"/>
          <w:lang w:val="uk-UA" w:eastAsia="ru-RU"/>
        </w:rPr>
      </w:pPr>
    </w:p>
    <w:p w:rsidR="008D0E17" w:rsidRDefault="008D0E17" w:rsidP="00CB277B">
      <w:pPr>
        <w:spacing w:after="0" w:line="276" w:lineRule="auto"/>
        <w:jc w:val="both"/>
        <w:textAlignment w:val="baseline"/>
        <w:rPr>
          <w:rFonts w:ascii="Times New Roman" w:eastAsia="Times New Roman" w:hAnsi="Times New Roman" w:cs="Times New Roman"/>
          <w:sz w:val="24"/>
          <w:szCs w:val="24"/>
          <w:lang w:val="uk-UA" w:eastAsia="ru-RU"/>
        </w:rPr>
      </w:pPr>
    </w:p>
    <w:p w:rsidR="008D0E17" w:rsidRPr="008D0E17" w:rsidRDefault="008D0E17" w:rsidP="00CB277B">
      <w:pPr>
        <w:spacing w:after="0" w:line="276" w:lineRule="auto"/>
        <w:jc w:val="both"/>
        <w:textAlignment w:val="baseline"/>
        <w:rPr>
          <w:rFonts w:ascii="Times New Roman" w:eastAsia="Times New Roman" w:hAnsi="Times New Roman" w:cs="Times New Roman"/>
          <w:sz w:val="24"/>
          <w:szCs w:val="24"/>
          <w:lang w:val="uk-UA" w:eastAsia="ru-RU"/>
        </w:rPr>
      </w:pPr>
    </w:p>
    <w:p w:rsidR="00CB277B" w:rsidRPr="00CB277B" w:rsidRDefault="00AA1FFF"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Відповідно до Бюджетного Кодексу фінансування позашкільної освіти здійснюється по формульним розрахункам на одного вихованця. В повному обсязі таких коштів вистачає лише на захищені статті.</w:t>
      </w:r>
    </w:p>
    <w:p w:rsidR="00CB277B" w:rsidRPr="00CB277B" w:rsidRDefault="00AA1FFF"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На постійному контролі в закладі питання охорони здоров’я та ТБ</w:t>
      </w:r>
      <w:r>
        <w:rPr>
          <w:rFonts w:ascii="Times New Roman" w:eastAsia="Times New Roman" w:hAnsi="Times New Roman" w:cs="Times New Roman"/>
          <w:sz w:val="24"/>
          <w:szCs w:val="24"/>
          <w:lang w:val="uk-UA" w:eastAsia="ru-RU"/>
        </w:rPr>
        <w:t>.</w:t>
      </w:r>
      <w:r w:rsidR="00CB277B" w:rsidRPr="00CB277B">
        <w:rPr>
          <w:rFonts w:ascii="Times New Roman" w:eastAsia="Times New Roman" w:hAnsi="Times New Roman" w:cs="Times New Roman"/>
          <w:sz w:val="24"/>
          <w:szCs w:val="24"/>
          <w:lang w:eastAsia="ru-RU"/>
        </w:rPr>
        <w:t xml:space="preserve"> Це питання щомісяця розглядається на нарадах при директорові. Керівники гуртків та </w:t>
      </w:r>
      <w:proofErr w:type="gramStart"/>
      <w:r>
        <w:rPr>
          <w:rFonts w:ascii="Times New Roman" w:eastAsia="Times New Roman" w:hAnsi="Times New Roman" w:cs="Times New Roman"/>
          <w:sz w:val="24"/>
          <w:szCs w:val="24"/>
          <w:lang w:val="uk-UA" w:eastAsia="ru-RU"/>
        </w:rPr>
        <w:t>методист</w:t>
      </w:r>
      <w:r w:rsidR="00CB277B" w:rsidRPr="00CB277B">
        <w:rPr>
          <w:rFonts w:ascii="Times New Roman" w:eastAsia="Times New Roman" w:hAnsi="Times New Roman" w:cs="Times New Roman"/>
          <w:sz w:val="24"/>
          <w:szCs w:val="24"/>
          <w:lang w:eastAsia="ru-RU"/>
        </w:rPr>
        <w:t xml:space="preserve">  проводяйть</w:t>
      </w:r>
      <w:proofErr w:type="gramEnd"/>
      <w:r w:rsidR="00CB277B" w:rsidRPr="00CB277B">
        <w:rPr>
          <w:rFonts w:ascii="Times New Roman" w:eastAsia="Times New Roman" w:hAnsi="Times New Roman" w:cs="Times New Roman"/>
          <w:sz w:val="24"/>
          <w:szCs w:val="24"/>
          <w:lang w:eastAsia="ru-RU"/>
        </w:rPr>
        <w:t xml:space="preserve"> бесіди з учасниками освітнього процесу. Видано 8 наказів з ОП та ТБ. Здійснюється контроль за санітарно-гігієнічним станом приміщень</w:t>
      </w:r>
      <w:r>
        <w:rPr>
          <w:rFonts w:ascii="Times New Roman" w:eastAsia="Times New Roman" w:hAnsi="Times New Roman" w:cs="Times New Roman"/>
          <w:sz w:val="24"/>
          <w:szCs w:val="24"/>
          <w:lang w:val="uk-UA" w:eastAsia="ru-RU"/>
        </w:rPr>
        <w:t xml:space="preserve"> та</w:t>
      </w:r>
      <w:r w:rsidR="00CB277B" w:rsidRPr="00CB277B">
        <w:rPr>
          <w:rFonts w:ascii="Times New Roman" w:eastAsia="Times New Roman" w:hAnsi="Times New Roman" w:cs="Times New Roman"/>
          <w:sz w:val="24"/>
          <w:szCs w:val="24"/>
          <w:lang w:eastAsia="ru-RU"/>
        </w:rPr>
        <w:t xml:space="preserve"> проходженням медогляду працівниками закладу.</w:t>
      </w:r>
    </w:p>
    <w:p w:rsidR="00CB277B" w:rsidRPr="00CB277B" w:rsidRDefault="00AA1FFF"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Протягом 20</w:t>
      </w:r>
      <w:r>
        <w:rPr>
          <w:rFonts w:ascii="Times New Roman" w:eastAsia="Times New Roman" w:hAnsi="Times New Roman" w:cs="Times New Roman"/>
          <w:sz w:val="24"/>
          <w:szCs w:val="24"/>
          <w:lang w:val="uk-UA" w:eastAsia="ru-RU"/>
        </w:rPr>
        <w:t xml:space="preserve">20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gramStart"/>
      <w:r w:rsidR="00CB277B" w:rsidRPr="00CB277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 xml:space="preserve">1 </w:t>
      </w:r>
      <w:r w:rsidR="00CB277B" w:rsidRPr="00CB277B">
        <w:rPr>
          <w:rFonts w:ascii="Times New Roman" w:eastAsia="Times New Roman" w:hAnsi="Times New Roman" w:cs="Times New Roman"/>
          <w:sz w:val="24"/>
          <w:szCs w:val="24"/>
          <w:lang w:eastAsia="ru-RU"/>
        </w:rPr>
        <w:t xml:space="preserve"> навчального</w:t>
      </w:r>
      <w:proofErr w:type="gramEnd"/>
      <w:r w:rsidR="00CB277B" w:rsidRPr="00CB277B">
        <w:rPr>
          <w:rFonts w:ascii="Times New Roman" w:eastAsia="Times New Roman" w:hAnsi="Times New Roman" w:cs="Times New Roman"/>
          <w:sz w:val="24"/>
          <w:szCs w:val="24"/>
          <w:lang w:eastAsia="ru-RU"/>
        </w:rPr>
        <w:t xml:space="preserve"> року в закладі пройшли перевірки:</w:t>
      </w:r>
    </w:p>
    <w:p w:rsidR="00CB277B" w:rsidRPr="00AA1FFF" w:rsidRDefault="00CB277B" w:rsidP="00AA1FFF">
      <w:pPr>
        <w:pStyle w:val="a3"/>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sidRPr="00AA1FFF">
        <w:rPr>
          <w:rFonts w:ascii="Times New Roman" w:eastAsia="Times New Roman" w:hAnsi="Times New Roman" w:cs="Times New Roman"/>
          <w:sz w:val="24"/>
          <w:szCs w:val="24"/>
          <w:lang w:eastAsia="ru-RU"/>
        </w:rPr>
        <w:t>перевірка готовності закладу до початку 20</w:t>
      </w:r>
      <w:r w:rsidR="00AA1FFF" w:rsidRPr="00AA1FFF">
        <w:rPr>
          <w:rFonts w:ascii="Times New Roman" w:eastAsia="Times New Roman" w:hAnsi="Times New Roman" w:cs="Times New Roman"/>
          <w:sz w:val="24"/>
          <w:szCs w:val="24"/>
          <w:lang w:val="uk-UA" w:eastAsia="ru-RU"/>
        </w:rPr>
        <w:t>20</w:t>
      </w:r>
      <w:r w:rsidRPr="00AA1FFF">
        <w:rPr>
          <w:rFonts w:ascii="Times New Roman" w:eastAsia="Times New Roman" w:hAnsi="Times New Roman" w:cs="Times New Roman"/>
          <w:sz w:val="24"/>
          <w:szCs w:val="24"/>
          <w:lang w:eastAsia="ru-RU"/>
        </w:rPr>
        <w:t>-202</w:t>
      </w:r>
      <w:r w:rsidR="00AA1FFF" w:rsidRPr="00AA1FFF">
        <w:rPr>
          <w:rFonts w:ascii="Times New Roman" w:eastAsia="Times New Roman" w:hAnsi="Times New Roman" w:cs="Times New Roman"/>
          <w:sz w:val="24"/>
          <w:szCs w:val="24"/>
          <w:lang w:val="uk-UA" w:eastAsia="ru-RU"/>
        </w:rPr>
        <w:t>1</w:t>
      </w:r>
      <w:r w:rsidRPr="00AA1FFF">
        <w:rPr>
          <w:rFonts w:ascii="Times New Roman" w:eastAsia="Times New Roman" w:hAnsi="Times New Roman" w:cs="Times New Roman"/>
          <w:sz w:val="24"/>
          <w:szCs w:val="24"/>
          <w:lang w:eastAsia="ru-RU"/>
        </w:rPr>
        <w:t xml:space="preserve"> навчального року (комісія управління освіти);</w:t>
      </w:r>
    </w:p>
    <w:p w:rsidR="00CB277B" w:rsidRPr="00AA1FFF" w:rsidRDefault="00CB277B" w:rsidP="00AA1FFF">
      <w:pPr>
        <w:pStyle w:val="a3"/>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sidRPr="00AA1FFF">
        <w:rPr>
          <w:rFonts w:ascii="Times New Roman" w:eastAsia="Times New Roman" w:hAnsi="Times New Roman" w:cs="Times New Roman"/>
          <w:sz w:val="24"/>
          <w:szCs w:val="24"/>
          <w:lang w:eastAsia="ru-RU"/>
        </w:rPr>
        <w:t>інвентаризація товарно-матеріальних цінностей (комісія централізованої бухгалтерії управління освіти);</w:t>
      </w:r>
    </w:p>
    <w:p w:rsidR="00CB277B" w:rsidRPr="00CB277B" w:rsidRDefault="00CB277B" w:rsidP="00AA1FFF">
      <w:pPr>
        <w:pStyle w:val="a3"/>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sidRPr="00AA1FFF">
        <w:rPr>
          <w:rFonts w:ascii="Times New Roman" w:eastAsia="Times New Roman" w:hAnsi="Times New Roman" w:cs="Times New Roman"/>
          <w:sz w:val="24"/>
          <w:szCs w:val="24"/>
          <w:lang w:eastAsia="ru-RU"/>
        </w:rPr>
        <w:t xml:space="preserve">перевірка з питань наповнюваності гуртків (відділ аудиту виконавчого комітету </w:t>
      </w:r>
      <w:r w:rsidR="00AA1FFF">
        <w:rPr>
          <w:rFonts w:ascii="Times New Roman" w:eastAsia="Times New Roman" w:hAnsi="Times New Roman" w:cs="Times New Roman"/>
          <w:sz w:val="24"/>
          <w:szCs w:val="24"/>
          <w:lang w:val="uk-UA" w:eastAsia="ru-RU"/>
        </w:rPr>
        <w:t>Первомайської</w:t>
      </w:r>
      <w:r w:rsidRPr="00AA1FFF">
        <w:rPr>
          <w:rFonts w:ascii="Times New Roman" w:eastAsia="Times New Roman" w:hAnsi="Times New Roman" w:cs="Times New Roman"/>
          <w:sz w:val="24"/>
          <w:szCs w:val="24"/>
          <w:lang w:eastAsia="ru-RU"/>
        </w:rPr>
        <w:t xml:space="preserve"> міської ради)</w:t>
      </w:r>
      <w:r w:rsidR="00AA1FFF">
        <w:rPr>
          <w:rFonts w:ascii="Times New Roman" w:eastAsia="Times New Roman" w:hAnsi="Times New Roman" w:cs="Times New Roman"/>
          <w:sz w:val="24"/>
          <w:szCs w:val="24"/>
          <w:lang w:val="uk-UA" w:eastAsia="ru-RU"/>
        </w:rPr>
        <w:t>.</w:t>
      </w:r>
    </w:p>
    <w:p w:rsidR="00CB277B" w:rsidRPr="00CB277B" w:rsidRDefault="00AA1FFF"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Результативність роботи колективу за 20</w:t>
      </w:r>
      <w:r>
        <w:rPr>
          <w:rFonts w:ascii="Times New Roman" w:eastAsia="Times New Roman" w:hAnsi="Times New Roman" w:cs="Times New Roman"/>
          <w:sz w:val="24"/>
          <w:szCs w:val="24"/>
          <w:lang w:val="uk-UA" w:eastAsia="ru-RU"/>
        </w:rPr>
        <w:t xml:space="preserve">20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gramStart"/>
      <w:r w:rsidR="00CB277B" w:rsidRPr="00CB277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uk-UA" w:eastAsia="ru-RU"/>
        </w:rPr>
        <w:t xml:space="preserve">1 </w:t>
      </w:r>
      <w:r w:rsidR="00CB277B" w:rsidRPr="00CB277B">
        <w:rPr>
          <w:rFonts w:ascii="Times New Roman" w:eastAsia="Times New Roman" w:hAnsi="Times New Roman" w:cs="Times New Roman"/>
          <w:sz w:val="24"/>
          <w:szCs w:val="24"/>
          <w:lang w:eastAsia="ru-RU"/>
        </w:rPr>
        <w:t xml:space="preserve"> роки</w:t>
      </w:r>
      <w:proofErr w:type="gramEnd"/>
      <w:r w:rsidR="00CB277B" w:rsidRPr="00CB277B">
        <w:rPr>
          <w:rFonts w:ascii="Times New Roman" w:eastAsia="Times New Roman" w:hAnsi="Times New Roman" w:cs="Times New Roman"/>
          <w:sz w:val="24"/>
          <w:szCs w:val="24"/>
          <w:lang w:eastAsia="ru-RU"/>
        </w:rPr>
        <w:t xml:space="preserve"> дала можливість:</w:t>
      </w:r>
    </w:p>
    <w:p w:rsidR="00CB277B" w:rsidRPr="00AA1FFF" w:rsidRDefault="00CB277B" w:rsidP="00AA1FFF">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AA1FFF">
        <w:rPr>
          <w:rFonts w:ascii="Times New Roman" w:eastAsia="Times New Roman" w:hAnsi="Times New Roman" w:cs="Times New Roman"/>
          <w:sz w:val="24"/>
          <w:szCs w:val="24"/>
          <w:lang w:eastAsia="ru-RU"/>
        </w:rPr>
        <w:t>модернізувати освітню діяльності закладу відповідно до запитів держави та суспільства, на основі сучасних підходів;</w:t>
      </w:r>
    </w:p>
    <w:p w:rsidR="00CB277B" w:rsidRPr="00AA1FFF" w:rsidRDefault="00CB277B" w:rsidP="00AA1FFF">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AA1FFF">
        <w:rPr>
          <w:rFonts w:ascii="Times New Roman" w:eastAsia="Times New Roman" w:hAnsi="Times New Roman" w:cs="Times New Roman"/>
          <w:sz w:val="24"/>
          <w:szCs w:val="24"/>
          <w:lang w:eastAsia="ru-RU"/>
        </w:rPr>
        <w:t>зберегти мережу гуртків закладу позашкільної освіти;</w:t>
      </w:r>
    </w:p>
    <w:p w:rsidR="00CB277B" w:rsidRPr="00AA1FFF" w:rsidRDefault="00CB277B" w:rsidP="00AA1FFF">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AA1FFF">
        <w:rPr>
          <w:rFonts w:ascii="Times New Roman" w:eastAsia="Times New Roman" w:hAnsi="Times New Roman" w:cs="Times New Roman"/>
          <w:sz w:val="24"/>
          <w:szCs w:val="24"/>
          <w:lang w:eastAsia="ru-RU"/>
        </w:rPr>
        <w:t>реалізувати навчальний плану закладу і навчальні програм зі всіх напрямів гурткової роботи закладу;</w:t>
      </w:r>
    </w:p>
    <w:p w:rsidR="00CB277B" w:rsidRPr="00AA1FFF" w:rsidRDefault="00CB277B" w:rsidP="00AA1FFF">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AA1FFF">
        <w:rPr>
          <w:rFonts w:ascii="Times New Roman" w:eastAsia="Times New Roman" w:hAnsi="Times New Roman" w:cs="Times New Roman"/>
          <w:sz w:val="24"/>
          <w:szCs w:val="24"/>
          <w:lang w:eastAsia="ru-RU"/>
        </w:rPr>
        <w:t>різноманітити напрями гурткової роботи з урахуванням інтересів мешканців громади;</w:t>
      </w:r>
    </w:p>
    <w:p w:rsidR="00CB277B" w:rsidRPr="00AA1FFF" w:rsidRDefault="00CB277B" w:rsidP="00AA1FFF">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AA1FFF">
        <w:rPr>
          <w:rFonts w:ascii="Times New Roman" w:eastAsia="Times New Roman" w:hAnsi="Times New Roman" w:cs="Times New Roman"/>
          <w:sz w:val="24"/>
          <w:szCs w:val="24"/>
          <w:lang w:eastAsia="ru-RU"/>
        </w:rPr>
        <w:lastRenderedPageBreak/>
        <w:t>активізувати індивідуальну роботу з обдарованими та здібними дітьми, для підготовки вихованців до творчих конкурсів;</w:t>
      </w:r>
    </w:p>
    <w:p w:rsidR="00CB277B" w:rsidRPr="00AA1FFF" w:rsidRDefault="00CB277B" w:rsidP="00AA1FFF">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AA1FFF">
        <w:rPr>
          <w:rFonts w:ascii="Times New Roman" w:eastAsia="Times New Roman" w:hAnsi="Times New Roman" w:cs="Times New Roman"/>
          <w:sz w:val="24"/>
          <w:szCs w:val="24"/>
          <w:lang w:eastAsia="ru-RU"/>
        </w:rPr>
        <w:t>впровадити сучасні педагогічні технології;</w:t>
      </w:r>
    </w:p>
    <w:p w:rsidR="00CB277B" w:rsidRPr="00FF6B4C" w:rsidRDefault="00CB277B" w:rsidP="00FF6B4C">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реалізувати проблемне питання закладу «</w:t>
      </w:r>
      <w:r w:rsidR="00FF6B4C" w:rsidRPr="007D38B3">
        <w:rPr>
          <w:rFonts w:ascii="Times New Roman" w:hAnsi="Times New Roman" w:cs="Times New Roman"/>
          <w:sz w:val="24"/>
          <w:szCs w:val="24"/>
        </w:rPr>
        <w:t xml:space="preserve">Формування конкурентоспроможної особистості засобами інноваційних </w:t>
      </w:r>
      <w:proofErr w:type="gramStart"/>
      <w:r w:rsidR="00FF6B4C" w:rsidRPr="007D38B3">
        <w:rPr>
          <w:rFonts w:ascii="Times New Roman" w:hAnsi="Times New Roman" w:cs="Times New Roman"/>
          <w:sz w:val="24"/>
          <w:szCs w:val="24"/>
        </w:rPr>
        <w:t xml:space="preserve">технологій  </w:t>
      </w:r>
      <w:r w:rsidR="00FF6B4C" w:rsidRPr="007D38B3">
        <w:rPr>
          <w:rFonts w:ascii="Times New Roman" w:hAnsi="Times New Roman" w:cs="Times New Roman"/>
          <w:color w:val="000000"/>
          <w:sz w:val="24"/>
          <w:szCs w:val="24"/>
        </w:rPr>
        <w:t>в</w:t>
      </w:r>
      <w:proofErr w:type="gramEnd"/>
      <w:r w:rsidR="00FF6B4C" w:rsidRPr="007D38B3">
        <w:rPr>
          <w:rFonts w:ascii="Times New Roman" w:hAnsi="Times New Roman" w:cs="Times New Roman"/>
          <w:color w:val="000000"/>
          <w:sz w:val="24"/>
          <w:szCs w:val="24"/>
        </w:rPr>
        <w:t xml:space="preserve"> умовах сучасного закладу позашкільної освіти</w:t>
      </w:r>
      <w:r w:rsidRPr="00FF6B4C">
        <w:rPr>
          <w:rFonts w:ascii="Times New Roman" w:eastAsia="Times New Roman" w:hAnsi="Times New Roman" w:cs="Times New Roman"/>
          <w:sz w:val="24"/>
          <w:szCs w:val="24"/>
          <w:lang w:eastAsia="ru-RU"/>
        </w:rPr>
        <w:t>»;</w:t>
      </w:r>
    </w:p>
    <w:p w:rsidR="00CB277B" w:rsidRPr="00FF6B4C" w:rsidRDefault="00CB277B" w:rsidP="00FF6B4C">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удосконалити систем</w:t>
      </w:r>
      <w:r w:rsidR="00FF6B4C">
        <w:rPr>
          <w:rFonts w:ascii="Times New Roman" w:eastAsia="Times New Roman" w:hAnsi="Times New Roman" w:cs="Times New Roman"/>
          <w:sz w:val="24"/>
          <w:szCs w:val="24"/>
          <w:lang w:val="uk-UA" w:eastAsia="ru-RU"/>
        </w:rPr>
        <w:t>у</w:t>
      </w:r>
      <w:r w:rsidRPr="00FF6B4C">
        <w:rPr>
          <w:rFonts w:ascii="Times New Roman" w:eastAsia="Times New Roman" w:hAnsi="Times New Roman" w:cs="Times New Roman"/>
          <w:sz w:val="24"/>
          <w:szCs w:val="24"/>
          <w:lang w:eastAsia="ru-RU"/>
        </w:rPr>
        <w:t xml:space="preserve"> методичної роботи на основі інноваційних технологій, оновлення навчальних програм, змісту, форм і методів освітньої діяльності на основі, впровадження компетентнісного підходу за основними напрямами позашкільної освіти, </w:t>
      </w:r>
      <w:proofErr w:type="gramStart"/>
      <w:r w:rsidRPr="00FF6B4C">
        <w:rPr>
          <w:rFonts w:ascii="Times New Roman" w:eastAsia="Times New Roman" w:hAnsi="Times New Roman" w:cs="Times New Roman"/>
          <w:sz w:val="24"/>
          <w:szCs w:val="24"/>
          <w:lang w:eastAsia="ru-RU"/>
        </w:rPr>
        <w:t>шляхом  впровадження</w:t>
      </w:r>
      <w:proofErr w:type="gramEnd"/>
      <w:r w:rsidRPr="00FF6B4C">
        <w:rPr>
          <w:rFonts w:ascii="Times New Roman" w:eastAsia="Times New Roman" w:hAnsi="Times New Roman" w:cs="Times New Roman"/>
          <w:sz w:val="24"/>
          <w:szCs w:val="24"/>
          <w:lang w:eastAsia="ru-RU"/>
        </w:rPr>
        <w:t xml:space="preserve"> інновацій у практику;</w:t>
      </w:r>
    </w:p>
    <w:p w:rsidR="00CB277B" w:rsidRPr="00FF6B4C" w:rsidRDefault="00CB277B" w:rsidP="00FF6B4C">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 xml:space="preserve">забезпечити атестацію </w:t>
      </w:r>
      <w:proofErr w:type="gramStart"/>
      <w:r w:rsidRPr="00FF6B4C">
        <w:rPr>
          <w:rFonts w:ascii="Times New Roman" w:eastAsia="Times New Roman" w:hAnsi="Times New Roman" w:cs="Times New Roman"/>
          <w:sz w:val="24"/>
          <w:szCs w:val="24"/>
          <w:lang w:eastAsia="ru-RU"/>
        </w:rPr>
        <w:t>та  перепідготовку</w:t>
      </w:r>
      <w:proofErr w:type="gramEnd"/>
      <w:r w:rsidRPr="00FF6B4C">
        <w:rPr>
          <w:rFonts w:ascii="Times New Roman" w:eastAsia="Times New Roman" w:hAnsi="Times New Roman" w:cs="Times New Roman"/>
          <w:sz w:val="24"/>
          <w:szCs w:val="24"/>
          <w:lang w:eastAsia="ru-RU"/>
        </w:rPr>
        <w:t xml:space="preserve"> педагогічних працівників;</w:t>
      </w:r>
    </w:p>
    <w:p w:rsidR="00CB277B" w:rsidRPr="00FF6B4C" w:rsidRDefault="00CB277B" w:rsidP="00FF6B4C">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proofErr w:type="gramStart"/>
      <w:r w:rsidRPr="00FF6B4C">
        <w:rPr>
          <w:rFonts w:ascii="Times New Roman" w:eastAsia="Times New Roman" w:hAnsi="Times New Roman" w:cs="Times New Roman"/>
          <w:sz w:val="24"/>
          <w:szCs w:val="24"/>
          <w:lang w:eastAsia="ru-RU"/>
        </w:rPr>
        <w:t>сприяти  розвитку</w:t>
      </w:r>
      <w:proofErr w:type="gramEnd"/>
      <w:r w:rsidRPr="00FF6B4C">
        <w:rPr>
          <w:rFonts w:ascii="Times New Roman" w:eastAsia="Times New Roman" w:hAnsi="Times New Roman" w:cs="Times New Roman"/>
          <w:sz w:val="24"/>
          <w:szCs w:val="24"/>
          <w:lang w:eastAsia="ru-RU"/>
        </w:rPr>
        <w:t xml:space="preserve"> самоосвіти педагога в системі формування його професійної компетентності: відвідування обласних семінарів, відкритих занять, виставок, конкурсів, семінарів, майстер-класів;</w:t>
      </w:r>
    </w:p>
    <w:p w:rsidR="00CB277B" w:rsidRPr="00FF6B4C" w:rsidRDefault="00CB277B" w:rsidP="00FF6B4C">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впровадити сучасні форм виховання, інноваційних форм та методів роботи;</w:t>
      </w:r>
    </w:p>
    <w:p w:rsidR="00CB277B" w:rsidRPr="00FF6B4C" w:rsidRDefault="00CB277B" w:rsidP="00FF6B4C">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вдосконалити рейтингову систему оцінювання виховної діяльності гуртків та педагогічних працівників закладу;</w:t>
      </w:r>
    </w:p>
    <w:p w:rsidR="00CB277B" w:rsidRPr="00FF6B4C" w:rsidRDefault="00CB277B" w:rsidP="00FF6B4C">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активізувати учнівське самоврядування;</w:t>
      </w:r>
    </w:p>
    <w:p w:rsidR="00CB277B" w:rsidRPr="00FF6B4C" w:rsidRDefault="00CB277B" w:rsidP="00FF6B4C">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proofErr w:type="gramStart"/>
      <w:r w:rsidRPr="00FF6B4C">
        <w:rPr>
          <w:rFonts w:ascii="Times New Roman" w:eastAsia="Times New Roman" w:hAnsi="Times New Roman" w:cs="Times New Roman"/>
          <w:sz w:val="24"/>
          <w:szCs w:val="24"/>
          <w:lang w:eastAsia="ru-RU"/>
        </w:rPr>
        <w:t>створити  умов</w:t>
      </w:r>
      <w:proofErr w:type="gramEnd"/>
      <w:r w:rsidRPr="00FF6B4C">
        <w:rPr>
          <w:rFonts w:ascii="Times New Roman" w:eastAsia="Times New Roman" w:hAnsi="Times New Roman" w:cs="Times New Roman"/>
          <w:sz w:val="24"/>
          <w:szCs w:val="24"/>
          <w:lang w:eastAsia="ru-RU"/>
        </w:rPr>
        <w:t xml:space="preserve"> для соціального захисту учасників освітнього процесу;</w:t>
      </w:r>
    </w:p>
    <w:p w:rsidR="00CB277B" w:rsidRPr="00FF6B4C" w:rsidRDefault="00CB277B" w:rsidP="00FF6B4C">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оптимізувати співпрацю педагогів та батьків;</w:t>
      </w:r>
    </w:p>
    <w:p w:rsidR="00CB277B" w:rsidRPr="00FF6B4C" w:rsidRDefault="00CB277B" w:rsidP="00CB277B">
      <w:pPr>
        <w:pStyle w:val="a3"/>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зміцнити матеріально-технічну базу закладу шляхом залучення спонсорів та батьків</w:t>
      </w:r>
    </w:p>
    <w:p w:rsidR="00CB277B" w:rsidRPr="00CB277B" w:rsidRDefault="00FF6B4C"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Наші плани на майбутнє:</w:t>
      </w:r>
    </w:p>
    <w:p w:rsidR="00CB277B" w:rsidRPr="00FF6B4C" w:rsidRDefault="00CB277B" w:rsidP="00FF6B4C">
      <w:pPr>
        <w:pStyle w:val="a3"/>
        <w:numPr>
          <w:ilvl w:val="0"/>
          <w:numId w:val="10"/>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збереження мережі гуртків, з метою створення додаткових можливостей для духовного, інтелектуального і фізичного розвитку вихованців;</w:t>
      </w:r>
    </w:p>
    <w:p w:rsidR="00CB277B" w:rsidRPr="00FF6B4C" w:rsidRDefault="00CB277B" w:rsidP="00FF6B4C">
      <w:pPr>
        <w:pStyle w:val="a3"/>
        <w:numPr>
          <w:ilvl w:val="0"/>
          <w:numId w:val="10"/>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осучаснення навчального процесу;</w:t>
      </w:r>
    </w:p>
    <w:p w:rsidR="00CB277B" w:rsidRPr="00FF6B4C" w:rsidRDefault="00CB277B" w:rsidP="00FF6B4C">
      <w:pPr>
        <w:pStyle w:val="a3"/>
        <w:numPr>
          <w:ilvl w:val="0"/>
          <w:numId w:val="10"/>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зміцнення матеріальної бази;</w:t>
      </w:r>
    </w:p>
    <w:p w:rsidR="00CB277B" w:rsidRPr="00FF6B4C" w:rsidRDefault="00CB277B" w:rsidP="00FF6B4C">
      <w:pPr>
        <w:pStyle w:val="a3"/>
        <w:numPr>
          <w:ilvl w:val="0"/>
          <w:numId w:val="10"/>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розширення та відродження мережі гуртків науково-технічного відповідно до потреб та інтересів школярів;</w:t>
      </w:r>
    </w:p>
    <w:p w:rsidR="00CB277B" w:rsidRPr="00FF6B4C" w:rsidRDefault="00CB277B" w:rsidP="00FF6B4C">
      <w:pPr>
        <w:pStyle w:val="a3"/>
        <w:numPr>
          <w:ilvl w:val="0"/>
          <w:numId w:val="10"/>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поліпшення співпраці з позашкільними закладами України;</w:t>
      </w:r>
    </w:p>
    <w:p w:rsidR="00CB277B" w:rsidRPr="00FF6B4C" w:rsidRDefault="00CB277B" w:rsidP="00FF6B4C">
      <w:pPr>
        <w:pStyle w:val="a3"/>
        <w:numPr>
          <w:ilvl w:val="0"/>
          <w:numId w:val="10"/>
        </w:numPr>
        <w:spacing w:after="0" w:line="276" w:lineRule="auto"/>
        <w:jc w:val="both"/>
        <w:textAlignment w:val="baseline"/>
        <w:rPr>
          <w:rFonts w:ascii="Times New Roman" w:eastAsia="Times New Roman" w:hAnsi="Times New Roman" w:cs="Times New Roman"/>
          <w:sz w:val="24"/>
          <w:szCs w:val="24"/>
          <w:lang w:eastAsia="ru-RU"/>
        </w:rPr>
      </w:pPr>
      <w:r w:rsidRPr="00FF6B4C">
        <w:rPr>
          <w:rFonts w:ascii="Times New Roman" w:eastAsia="Times New Roman" w:hAnsi="Times New Roman" w:cs="Times New Roman"/>
          <w:sz w:val="24"/>
          <w:szCs w:val="24"/>
          <w:lang w:eastAsia="ru-RU"/>
        </w:rPr>
        <w:t>співпраця позашкільного закладу з громадськими установами.</w:t>
      </w:r>
    </w:p>
    <w:p w:rsidR="00CB277B" w:rsidRPr="00CB277B" w:rsidRDefault="00FF6B4C"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Особливі слова подяки мені хотілось би висловити батькам наших вихованців. Дякую вам за підтримку нашого закладу.</w:t>
      </w:r>
    </w:p>
    <w:p w:rsidR="00FF6B4C" w:rsidRDefault="00FF6B4C"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 xml:space="preserve">Дякую всім працівникам </w:t>
      </w:r>
      <w:r>
        <w:rPr>
          <w:rFonts w:ascii="Times New Roman" w:eastAsia="Times New Roman" w:hAnsi="Times New Roman" w:cs="Times New Roman"/>
          <w:sz w:val="24"/>
          <w:szCs w:val="24"/>
          <w:lang w:val="uk-UA" w:eastAsia="ru-RU"/>
        </w:rPr>
        <w:t xml:space="preserve">Первомайського центру науково-технічної </w:t>
      </w:r>
      <w:r w:rsidR="00CB277B" w:rsidRPr="00CB277B">
        <w:rPr>
          <w:rFonts w:ascii="Times New Roman" w:eastAsia="Times New Roman" w:hAnsi="Times New Roman" w:cs="Times New Roman"/>
          <w:sz w:val="24"/>
          <w:szCs w:val="24"/>
          <w:lang w:eastAsia="ru-RU"/>
        </w:rPr>
        <w:t>творчості</w:t>
      </w:r>
      <w:r>
        <w:rPr>
          <w:rFonts w:ascii="Times New Roman" w:eastAsia="Times New Roman" w:hAnsi="Times New Roman" w:cs="Times New Roman"/>
          <w:sz w:val="24"/>
          <w:szCs w:val="24"/>
          <w:lang w:val="uk-UA" w:eastAsia="ru-RU"/>
        </w:rPr>
        <w:t xml:space="preserve"> учнівської </w:t>
      </w:r>
      <w:proofErr w:type="gramStart"/>
      <w:r>
        <w:rPr>
          <w:rFonts w:ascii="Times New Roman" w:eastAsia="Times New Roman" w:hAnsi="Times New Roman" w:cs="Times New Roman"/>
          <w:sz w:val="24"/>
          <w:szCs w:val="24"/>
          <w:lang w:val="uk-UA" w:eastAsia="ru-RU"/>
        </w:rPr>
        <w:t xml:space="preserve">молоді </w:t>
      </w:r>
      <w:r w:rsidR="00CB277B" w:rsidRPr="00CB277B">
        <w:rPr>
          <w:rFonts w:ascii="Times New Roman" w:eastAsia="Times New Roman" w:hAnsi="Times New Roman" w:cs="Times New Roman"/>
          <w:sz w:val="24"/>
          <w:szCs w:val="24"/>
          <w:lang w:eastAsia="ru-RU"/>
        </w:rPr>
        <w:t xml:space="preserve"> за</w:t>
      </w:r>
      <w:proofErr w:type="gramEnd"/>
      <w:r w:rsidR="00CB277B" w:rsidRPr="00CB277B">
        <w:rPr>
          <w:rFonts w:ascii="Times New Roman" w:eastAsia="Times New Roman" w:hAnsi="Times New Roman" w:cs="Times New Roman"/>
          <w:sz w:val="24"/>
          <w:szCs w:val="24"/>
          <w:lang w:eastAsia="ru-RU"/>
        </w:rPr>
        <w:t xml:space="preserve"> результативну, плідну роботу та за Ваші особисті внески в розвиток позашкільної освіти міста. </w:t>
      </w:r>
    </w:p>
    <w:p w:rsidR="00CB277B" w:rsidRPr="00CB277B" w:rsidRDefault="00FF6B4C" w:rsidP="00CB277B">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B277B" w:rsidRPr="00CB277B">
        <w:rPr>
          <w:rFonts w:ascii="Times New Roman" w:eastAsia="Times New Roman" w:hAnsi="Times New Roman" w:cs="Times New Roman"/>
          <w:sz w:val="24"/>
          <w:szCs w:val="24"/>
          <w:lang w:eastAsia="ru-RU"/>
        </w:rPr>
        <w:t>Бажаю Вам невичерпної енергії, здійснення всіх задумів та творчих починань, успіхів у Вашій роботі! Нехай Вам завжди щастить, щоб гарний настрій і бадьорість, надія і віра, любов і радість були Вашими постійними супутниками, а велика духовна сила, оптимізм та впевненість у майбутньому супроводжували усі починання.</w:t>
      </w:r>
    </w:p>
    <w:p w:rsidR="00CB277B" w:rsidRPr="00FF6B4C" w:rsidRDefault="00FF6B4C" w:rsidP="00FF6B4C">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sectPr w:rsidR="00CB277B" w:rsidRPr="00FF6B4C" w:rsidSect="009966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Mono">
    <w:altName w:val="Courier New"/>
    <w:charset w:val="01"/>
    <w:family w:val="modern"/>
    <w:pitch w:val="fix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B2E95"/>
    <w:multiLevelType w:val="hybridMultilevel"/>
    <w:tmpl w:val="82C06E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24F5871"/>
    <w:multiLevelType w:val="hybridMultilevel"/>
    <w:tmpl w:val="82020E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68C456A"/>
    <w:multiLevelType w:val="hybridMultilevel"/>
    <w:tmpl w:val="7054B4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7561BA0"/>
    <w:multiLevelType w:val="hybridMultilevel"/>
    <w:tmpl w:val="2FD432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B8B3460"/>
    <w:multiLevelType w:val="hybridMultilevel"/>
    <w:tmpl w:val="98F447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D4F7110"/>
    <w:multiLevelType w:val="hybridMultilevel"/>
    <w:tmpl w:val="D3367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250703C"/>
    <w:multiLevelType w:val="multilevel"/>
    <w:tmpl w:val="CF6C0A4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BEB68BA"/>
    <w:multiLevelType w:val="hybridMultilevel"/>
    <w:tmpl w:val="D59681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EDD5105"/>
    <w:multiLevelType w:val="hybridMultilevel"/>
    <w:tmpl w:val="EABA9A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5B57486"/>
    <w:multiLevelType w:val="hybridMultilevel"/>
    <w:tmpl w:val="39F4B1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5"/>
  </w:num>
  <w:num w:numId="6">
    <w:abstractNumId w:val="8"/>
  </w:num>
  <w:num w:numId="7">
    <w:abstractNumId w:val="6"/>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4B"/>
    <w:rsid w:val="00087CA4"/>
    <w:rsid w:val="00227AD8"/>
    <w:rsid w:val="0027117C"/>
    <w:rsid w:val="00380601"/>
    <w:rsid w:val="003B2C51"/>
    <w:rsid w:val="00401523"/>
    <w:rsid w:val="00467D5F"/>
    <w:rsid w:val="004E2069"/>
    <w:rsid w:val="00567F7E"/>
    <w:rsid w:val="0063408F"/>
    <w:rsid w:val="006F081C"/>
    <w:rsid w:val="007D38B3"/>
    <w:rsid w:val="007D7887"/>
    <w:rsid w:val="00891966"/>
    <w:rsid w:val="008D0E17"/>
    <w:rsid w:val="009966DB"/>
    <w:rsid w:val="00A60E7C"/>
    <w:rsid w:val="00A62D1C"/>
    <w:rsid w:val="00AA1FFF"/>
    <w:rsid w:val="00B578E6"/>
    <w:rsid w:val="00BB5D8B"/>
    <w:rsid w:val="00CB277B"/>
    <w:rsid w:val="00D11CF5"/>
    <w:rsid w:val="00D2284B"/>
    <w:rsid w:val="00D81D2A"/>
    <w:rsid w:val="00D8310C"/>
    <w:rsid w:val="00D904CE"/>
    <w:rsid w:val="00DD2F09"/>
    <w:rsid w:val="00F7558F"/>
    <w:rsid w:val="00F809B8"/>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DB69A-11F0-4BDF-A1C3-0BA7BAF8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B27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3806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277B"/>
    <w:rPr>
      <w:rFonts w:ascii="Times New Roman" w:eastAsia="Times New Roman" w:hAnsi="Times New Roman" w:cs="Times New Roman"/>
      <w:b/>
      <w:bCs/>
      <w:sz w:val="36"/>
      <w:szCs w:val="36"/>
      <w:lang w:eastAsia="ru-RU"/>
    </w:rPr>
  </w:style>
  <w:style w:type="paragraph" w:styleId="a3">
    <w:name w:val="List Paragraph"/>
    <w:basedOn w:val="a"/>
    <w:uiPriority w:val="34"/>
    <w:qFormat/>
    <w:rsid w:val="007D38B3"/>
    <w:pPr>
      <w:ind w:left="720"/>
      <w:contextualSpacing/>
    </w:pPr>
  </w:style>
  <w:style w:type="character" w:styleId="a4">
    <w:name w:val="Hyperlink"/>
    <w:basedOn w:val="a0"/>
    <w:uiPriority w:val="99"/>
    <w:unhideWhenUsed/>
    <w:rsid w:val="007D7887"/>
    <w:rPr>
      <w:color w:val="0563C1" w:themeColor="hyperlink"/>
      <w:u w:val="single"/>
    </w:rPr>
  </w:style>
  <w:style w:type="character" w:customStyle="1" w:styleId="40">
    <w:name w:val="Заголовок 4 Знак"/>
    <w:basedOn w:val="a0"/>
    <w:link w:val="4"/>
    <w:uiPriority w:val="9"/>
    <w:rsid w:val="00380601"/>
    <w:rPr>
      <w:rFonts w:asciiTheme="majorHAnsi" w:eastAsiaTheme="majorEastAsia" w:hAnsiTheme="majorHAnsi" w:cstheme="majorBidi"/>
      <w:i/>
      <w:iCs/>
      <w:color w:val="2E74B5" w:themeColor="accent1" w:themeShade="BF"/>
    </w:rPr>
  </w:style>
  <w:style w:type="paragraph" w:customStyle="1" w:styleId="PreformattedText">
    <w:name w:val="Preformatted Text"/>
    <w:basedOn w:val="a"/>
    <w:rsid w:val="00A60E7C"/>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customStyle="1" w:styleId="FontStyle132">
    <w:name w:val="Font Style132"/>
    <w:rsid w:val="00567F7E"/>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09212">
      <w:bodyDiv w:val="1"/>
      <w:marLeft w:val="0"/>
      <w:marRight w:val="0"/>
      <w:marTop w:val="0"/>
      <w:marBottom w:val="0"/>
      <w:divBdr>
        <w:top w:val="none" w:sz="0" w:space="0" w:color="auto"/>
        <w:left w:val="none" w:sz="0" w:space="0" w:color="auto"/>
        <w:bottom w:val="none" w:sz="0" w:space="0" w:color="auto"/>
        <w:right w:val="none" w:sz="0" w:space="0" w:color="auto"/>
      </w:divBdr>
    </w:div>
    <w:div w:id="16726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643008759356498" TargetMode="Externa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4.xml"/><Relationship Id="rId5" Type="http://schemas.openxmlformats.org/officeDocument/2006/relationships/chart" Target="charts/chart1.xml"/><Relationship Id="rId15" Type="http://schemas.openxmlformats.org/officeDocument/2006/relationships/hyperlink" Target="https://zoom.us/downioad" TargetMode="External"/><Relationship Id="rId10" Type="http://schemas.openxmlformats.org/officeDocument/2006/relationships/hyperlink" Target="https://pervomaisk-uo.at.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gard.city/" TargetMode="Externa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Освітня мережа</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2019-2020</c:v>
                </c:pt>
              </c:strCache>
            </c:strRef>
          </c:tx>
          <c:spPr>
            <a:solidFill>
              <a:srgbClr val="FFFF00"/>
            </a:solidFill>
            <a:ln>
              <a:noFill/>
            </a:ln>
            <a:effectLst/>
          </c:spPr>
          <c:invertIfNegative val="0"/>
          <c:dPt>
            <c:idx val="13"/>
            <c:invertIfNegative val="0"/>
            <c:bubble3D val="0"/>
            <c:spPr>
              <a:solidFill>
                <a:srgbClr val="FFFF00"/>
              </a:solidFill>
              <a:ln>
                <a:solidFill>
                  <a:schemeClr val="tx1"/>
                </a:solidFill>
              </a:ln>
              <a:effectLst/>
            </c:spPr>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Лист1!$A$2:$A$20</c:f>
              <c:strCache>
                <c:ptCount val="19"/>
                <c:pt idx="0">
                  <c:v>№1</c:v>
                </c:pt>
                <c:pt idx="1">
                  <c:v>№4</c:v>
                </c:pt>
                <c:pt idx="2">
                  <c:v>№5</c:v>
                </c:pt>
                <c:pt idx="3">
                  <c:v>№8</c:v>
                </c:pt>
                <c:pt idx="4">
                  <c:v>№9</c:v>
                </c:pt>
                <c:pt idx="5">
                  <c:v>№11</c:v>
                </c:pt>
                <c:pt idx="6">
                  <c:v>№12</c:v>
                </c:pt>
                <c:pt idx="7">
                  <c:v>№15</c:v>
                </c:pt>
                <c:pt idx="8">
                  <c:v>№16</c:v>
                </c:pt>
                <c:pt idx="9">
                  <c:v>№17</c:v>
                </c:pt>
                <c:pt idx="10">
                  <c:v>Притулок</c:v>
                </c:pt>
                <c:pt idx="11">
                  <c:v>ЦРС</c:v>
                </c:pt>
                <c:pt idx="12">
                  <c:v>Центр</c:v>
                </c:pt>
                <c:pt idx="13">
                  <c:v>Фрегат</c:v>
                </c:pt>
                <c:pt idx="14">
                  <c:v>ЗДО 1</c:v>
                </c:pt>
                <c:pt idx="15">
                  <c:v>ЗДО 3</c:v>
                </c:pt>
                <c:pt idx="16">
                  <c:v>ЗДО 11</c:v>
                </c:pt>
                <c:pt idx="17">
                  <c:v>ЗДО 21</c:v>
                </c:pt>
                <c:pt idx="18">
                  <c:v>ЗДО 32</c:v>
                </c:pt>
              </c:strCache>
            </c:strRef>
          </c:cat>
          <c:val>
            <c:numRef>
              <c:f>Лист1!$B$2:$B$20</c:f>
              <c:numCache>
                <c:formatCode>General</c:formatCode>
                <c:ptCount val="19"/>
                <c:pt idx="0">
                  <c:v>41</c:v>
                </c:pt>
                <c:pt idx="1">
                  <c:v>37</c:v>
                </c:pt>
                <c:pt idx="2">
                  <c:v>38</c:v>
                </c:pt>
                <c:pt idx="3">
                  <c:v>37</c:v>
                </c:pt>
                <c:pt idx="4">
                  <c:v>101</c:v>
                </c:pt>
                <c:pt idx="5">
                  <c:v>17</c:v>
                </c:pt>
                <c:pt idx="6">
                  <c:v>35</c:v>
                </c:pt>
                <c:pt idx="7">
                  <c:v>15</c:v>
                </c:pt>
                <c:pt idx="8">
                  <c:v>18</c:v>
                </c:pt>
                <c:pt idx="9">
                  <c:v>69</c:v>
                </c:pt>
                <c:pt idx="10">
                  <c:v>18</c:v>
                </c:pt>
                <c:pt idx="11">
                  <c:v>16</c:v>
                </c:pt>
                <c:pt idx="12">
                  <c:v>73</c:v>
                </c:pt>
                <c:pt idx="13">
                  <c:v>31</c:v>
                </c:pt>
                <c:pt idx="14">
                  <c:v>20</c:v>
                </c:pt>
                <c:pt idx="15">
                  <c:v>60</c:v>
                </c:pt>
                <c:pt idx="16">
                  <c:v>20</c:v>
                </c:pt>
              </c:numCache>
            </c:numRef>
          </c:val>
        </c:ser>
        <c:ser>
          <c:idx val="1"/>
          <c:order val="1"/>
          <c:tx>
            <c:strRef>
              <c:f>Лист1!$C$1</c:f>
              <c:strCache>
                <c:ptCount val="1"/>
                <c:pt idx="0">
                  <c:v>2020-2021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Лист1!$A$2:$A$20</c:f>
              <c:strCache>
                <c:ptCount val="19"/>
                <c:pt idx="0">
                  <c:v>№1</c:v>
                </c:pt>
                <c:pt idx="1">
                  <c:v>№4</c:v>
                </c:pt>
                <c:pt idx="2">
                  <c:v>№5</c:v>
                </c:pt>
                <c:pt idx="3">
                  <c:v>№8</c:v>
                </c:pt>
                <c:pt idx="4">
                  <c:v>№9</c:v>
                </c:pt>
                <c:pt idx="5">
                  <c:v>№11</c:v>
                </c:pt>
                <c:pt idx="6">
                  <c:v>№12</c:v>
                </c:pt>
                <c:pt idx="7">
                  <c:v>№15</c:v>
                </c:pt>
                <c:pt idx="8">
                  <c:v>№16</c:v>
                </c:pt>
                <c:pt idx="9">
                  <c:v>№17</c:v>
                </c:pt>
                <c:pt idx="10">
                  <c:v>Притулок</c:v>
                </c:pt>
                <c:pt idx="11">
                  <c:v>ЦРС</c:v>
                </c:pt>
                <c:pt idx="12">
                  <c:v>Центр</c:v>
                </c:pt>
                <c:pt idx="13">
                  <c:v>Фрегат</c:v>
                </c:pt>
                <c:pt idx="14">
                  <c:v>ЗДО 1</c:v>
                </c:pt>
                <c:pt idx="15">
                  <c:v>ЗДО 3</c:v>
                </c:pt>
                <c:pt idx="16">
                  <c:v>ЗДО 11</c:v>
                </c:pt>
                <c:pt idx="17">
                  <c:v>ЗДО 21</c:v>
                </c:pt>
                <c:pt idx="18">
                  <c:v>ЗДО 32</c:v>
                </c:pt>
              </c:strCache>
            </c:strRef>
          </c:cat>
          <c:val>
            <c:numRef>
              <c:f>Лист1!$C$2:$C$20</c:f>
              <c:numCache>
                <c:formatCode>General</c:formatCode>
                <c:ptCount val="19"/>
                <c:pt idx="0">
                  <c:v>68</c:v>
                </c:pt>
                <c:pt idx="1">
                  <c:v>34</c:v>
                </c:pt>
                <c:pt idx="2">
                  <c:v>34</c:v>
                </c:pt>
                <c:pt idx="3">
                  <c:v>18</c:v>
                </c:pt>
                <c:pt idx="4">
                  <c:v>52</c:v>
                </c:pt>
                <c:pt idx="5">
                  <c:v>17</c:v>
                </c:pt>
                <c:pt idx="6">
                  <c:v>32</c:v>
                </c:pt>
                <c:pt idx="7">
                  <c:v>15</c:v>
                </c:pt>
                <c:pt idx="8">
                  <c:v>15</c:v>
                </c:pt>
                <c:pt idx="9">
                  <c:v>52</c:v>
                </c:pt>
                <c:pt idx="10">
                  <c:v>16</c:v>
                </c:pt>
                <c:pt idx="11">
                  <c:v>12</c:v>
                </c:pt>
                <c:pt idx="12">
                  <c:v>63</c:v>
                </c:pt>
                <c:pt idx="13">
                  <c:v>67</c:v>
                </c:pt>
                <c:pt idx="14">
                  <c:v>47</c:v>
                </c:pt>
                <c:pt idx="15">
                  <c:v>20</c:v>
                </c:pt>
                <c:pt idx="16">
                  <c:v>18</c:v>
                </c:pt>
                <c:pt idx="17">
                  <c:v>75</c:v>
                </c:pt>
                <c:pt idx="18">
                  <c:v>25</c:v>
                </c:pt>
              </c:numCache>
            </c:numRef>
          </c:val>
        </c:ser>
        <c:dLbls>
          <c:dLblPos val="outEnd"/>
          <c:showLegendKey val="0"/>
          <c:showVal val="1"/>
          <c:showCatName val="0"/>
          <c:showSerName val="0"/>
          <c:showPercent val="0"/>
          <c:showBubbleSize val="0"/>
        </c:dLbls>
        <c:gapWidth val="100"/>
        <c:overlap val="-24"/>
        <c:axId val="277367712"/>
        <c:axId val="277366032"/>
      </c:barChart>
      <c:catAx>
        <c:axId val="2773677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366032"/>
        <c:crosses val="autoZero"/>
        <c:auto val="1"/>
        <c:lblAlgn val="ctr"/>
        <c:lblOffset val="100"/>
        <c:noMultiLvlLbl val="0"/>
      </c:catAx>
      <c:valAx>
        <c:axId val="2773660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367712"/>
        <c:crosses val="autoZero"/>
        <c:crossBetween val="between"/>
      </c:valAx>
      <c:spPr>
        <a:noFill/>
        <a:ln>
          <a:noFill/>
        </a:ln>
        <a:effectLst/>
      </c:spPr>
    </c:plotArea>
    <c:legend>
      <c:legendPos val="b"/>
      <c:layout>
        <c:manualLayout>
          <c:xMode val="edge"/>
          <c:yMode val="edge"/>
          <c:x val="0.18856672370574826"/>
          <c:y val="0.9092257217847769"/>
          <c:w val="0.64229480682108742"/>
          <c:h val="6.6964754405699281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Функціюванння гуртків</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300980898296334E-2"/>
          <c:y val="0.23138146674246732"/>
          <c:w val="0.68043154646970105"/>
          <c:h val="0.70608300170551452"/>
        </c:manualLayout>
      </c:layout>
      <c:pie3DChart>
        <c:varyColors val="1"/>
        <c:ser>
          <c:idx val="0"/>
          <c:order val="0"/>
          <c:tx>
            <c:strRef>
              <c:f>Лист1!$B$1</c:f>
              <c:strCache>
                <c:ptCount val="1"/>
                <c:pt idx="0">
                  <c:v>Ряд 1</c:v>
                </c:pt>
              </c:strCache>
            </c:strRef>
          </c:tx>
          <c:spPr>
            <a:ln>
              <a:solidFill>
                <a:schemeClr val="tx1"/>
              </a:solidFill>
            </a:ln>
          </c:spPr>
          <c:explosion val="3"/>
          <c:dPt>
            <c:idx val="0"/>
            <c:bubble3D val="0"/>
            <c:spPr>
              <a:solidFill>
                <a:srgbClr val="C00000"/>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rgbClr val="00B0F0"/>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rgbClr val="FFFF00"/>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6">
                  <a:lumMod val="75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layout>
                <c:manualLayout>
                  <c:x val="-4.031395884674726E-2"/>
                  <c:y val="9.018977123127743E-2"/>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3.2112360000801428E-2"/>
                  <c:y val="0.10848547322751849"/>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2"/>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dLbl>
            <c:dLbl>
              <c:idx val="3"/>
              <c:layout>
                <c:manualLayout>
                  <c:x val="5.2865255549819305E-3"/>
                  <c:y val="0.12262559704198431"/>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початково-технічний</c:v>
                </c:pt>
                <c:pt idx="1">
                  <c:v>спортивно-технічний</c:v>
                </c:pt>
                <c:pt idx="2">
                  <c:v>художньо-технічний</c:v>
                </c:pt>
                <c:pt idx="3">
                  <c:v>спортивно-технічний</c:v>
                </c:pt>
              </c:strCache>
            </c:strRef>
          </c:cat>
          <c:val>
            <c:numRef>
              <c:f>Лист1!$B$2:$B$5</c:f>
              <c:numCache>
                <c:formatCode>General</c:formatCode>
                <c:ptCount val="4"/>
                <c:pt idx="0">
                  <c:v>68</c:v>
                </c:pt>
                <c:pt idx="1">
                  <c:v>59</c:v>
                </c:pt>
                <c:pt idx="2">
                  <c:v>539</c:v>
                </c:pt>
                <c:pt idx="3">
                  <c:v>36</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56785385306444336"/>
          <c:y val="0.2008344039428272"/>
          <c:w val="0.41915289214802343"/>
          <c:h val="0.692693959878809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a:solidFill>
                  <a:sysClr val="windowText" lastClr="000000"/>
                </a:solidFill>
                <a:latin typeface="Times New Roman" panose="02020603050405020304" pitchFamily="18" charset="0"/>
                <a:cs typeface="Times New Roman" panose="02020603050405020304" pitchFamily="18" charset="0"/>
              </a:rPr>
              <a:t>Здобутки вихованців</a:t>
            </a:r>
          </a:p>
        </c:rich>
      </c:tx>
      <c:layout>
        <c:manualLayout>
          <c:xMode val="edge"/>
          <c:yMode val="edge"/>
          <c:x val="5.4834391527436376E-2"/>
          <c:y val="3.3557046979865772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2017-2018</c:v>
                </c:pt>
              </c:strCache>
            </c:strRef>
          </c:tx>
          <c:spPr>
            <a:solidFill>
              <a:srgbClr val="FF00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міжнародні</c:v>
                </c:pt>
                <c:pt idx="1">
                  <c:v>всеукраїнські</c:v>
                </c:pt>
                <c:pt idx="2">
                  <c:v>обласні</c:v>
                </c:pt>
                <c:pt idx="3">
                  <c:v>міські</c:v>
                </c:pt>
              </c:strCache>
            </c:strRef>
          </c:cat>
          <c:val>
            <c:numRef>
              <c:f>Лист1!$B$2:$B$5</c:f>
              <c:numCache>
                <c:formatCode>General</c:formatCode>
                <c:ptCount val="4"/>
                <c:pt idx="0">
                  <c:v>42</c:v>
                </c:pt>
                <c:pt idx="1">
                  <c:v>16</c:v>
                </c:pt>
                <c:pt idx="2">
                  <c:v>69</c:v>
                </c:pt>
                <c:pt idx="3">
                  <c:v>85</c:v>
                </c:pt>
              </c:numCache>
            </c:numRef>
          </c:val>
        </c:ser>
        <c:ser>
          <c:idx val="1"/>
          <c:order val="1"/>
          <c:tx>
            <c:strRef>
              <c:f>Лист1!$C$1</c:f>
              <c:strCache>
                <c:ptCount val="1"/>
                <c:pt idx="0">
                  <c:v>2018-2019</c:v>
                </c:pt>
              </c:strCache>
            </c:strRef>
          </c:tx>
          <c:spPr>
            <a:solidFill>
              <a:schemeClr val="accent1">
                <a:lumMod val="60000"/>
                <a:lumOff val="4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міжнародні</c:v>
                </c:pt>
                <c:pt idx="1">
                  <c:v>всеукраїнські</c:v>
                </c:pt>
                <c:pt idx="2">
                  <c:v>обласні</c:v>
                </c:pt>
                <c:pt idx="3">
                  <c:v>міські</c:v>
                </c:pt>
              </c:strCache>
            </c:strRef>
          </c:cat>
          <c:val>
            <c:numRef>
              <c:f>Лист1!$C$2:$C$5</c:f>
              <c:numCache>
                <c:formatCode>General</c:formatCode>
                <c:ptCount val="4"/>
                <c:pt idx="0">
                  <c:v>41</c:v>
                </c:pt>
                <c:pt idx="1">
                  <c:v>173</c:v>
                </c:pt>
                <c:pt idx="2">
                  <c:v>119</c:v>
                </c:pt>
                <c:pt idx="3">
                  <c:v>156</c:v>
                </c:pt>
              </c:numCache>
            </c:numRef>
          </c:val>
        </c:ser>
        <c:ser>
          <c:idx val="2"/>
          <c:order val="2"/>
          <c:tx>
            <c:strRef>
              <c:f>Лист1!$D$1</c:f>
              <c:strCache>
                <c:ptCount val="1"/>
                <c:pt idx="0">
                  <c:v>2019-2020</c:v>
                </c:pt>
              </c:strCache>
            </c:strRef>
          </c:tx>
          <c:spPr>
            <a:solidFill>
              <a:schemeClr val="accent6">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міжнародні</c:v>
                </c:pt>
                <c:pt idx="1">
                  <c:v>всеукраїнські</c:v>
                </c:pt>
                <c:pt idx="2">
                  <c:v>обласні</c:v>
                </c:pt>
                <c:pt idx="3">
                  <c:v>міські</c:v>
                </c:pt>
              </c:strCache>
            </c:strRef>
          </c:cat>
          <c:val>
            <c:numRef>
              <c:f>Лист1!$D$2:$D$5</c:f>
              <c:numCache>
                <c:formatCode>General</c:formatCode>
                <c:ptCount val="4"/>
                <c:pt idx="0">
                  <c:v>17</c:v>
                </c:pt>
                <c:pt idx="1">
                  <c:v>434</c:v>
                </c:pt>
                <c:pt idx="2">
                  <c:v>90</c:v>
                </c:pt>
                <c:pt idx="3">
                  <c:v>78</c:v>
                </c:pt>
              </c:numCache>
            </c:numRef>
          </c:val>
        </c:ser>
        <c:ser>
          <c:idx val="3"/>
          <c:order val="3"/>
          <c:tx>
            <c:strRef>
              <c:f>Лист1!$E$1</c:f>
              <c:strCache>
                <c:ptCount val="1"/>
                <c:pt idx="0">
                  <c:v>2020-2021</c:v>
                </c:pt>
              </c:strCache>
            </c:strRef>
          </c:tx>
          <c:spPr>
            <a:solidFill>
              <a:srgbClr val="FFFF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міжнародні</c:v>
                </c:pt>
                <c:pt idx="1">
                  <c:v>всеукраїнські</c:v>
                </c:pt>
                <c:pt idx="2">
                  <c:v>обласні</c:v>
                </c:pt>
                <c:pt idx="3">
                  <c:v>міські</c:v>
                </c:pt>
              </c:strCache>
            </c:strRef>
          </c:cat>
          <c:val>
            <c:numRef>
              <c:f>Лист1!$E$2:$E$5</c:f>
              <c:numCache>
                <c:formatCode>General</c:formatCode>
                <c:ptCount val="4"/>
                <c:pt idx="0">
                  <c:v>30</c:v>
                </c:pt>
                <c:pt idx="1">
                  <c:v>645</c:v>
                </c:pt>
                <c:pt idx="2">
                  <c:v>122</c:v>
                </c:pt>
                <c:pt idx="3">
                  <c:v>76</c:v>
                </c:pt>
              </c:numCache>
            </c:numRef>
          </c:val>
        </c:ser>
        <c:ser>
          <c:idx val="4"/>
          <c:order val="4"/>
          <c:tx>
            <c:strRef>
              <c:f>Лист1!$F$1</c:f>
              <c:strCache>
                <c:ptCount val="1"/>
                <c:pt idx="0">
                  <c:v>2021-2022</c:v>
                </c:pt>
              </c:strCache>
            </c:strRef>
          </c:tx>
          <c:spPr>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міжнародні</c:v>
                </c:pt>
                <c:pt idx="1">
                  <c:v>всеукраїнські</c:v>
                </c:pt>
                <c:pt idx="2">
                  <c:v>обласні</c:v>
                </c:pt>
                <c:pt idx="3">
                  <c:v>міські</c:v>
                </c:pt>
              </c:strCache>
            </c:strRef>
          </c:cat>
          <c:val>
            <c:numRef>
              <c:f>Лист1!$F$2:$F$5</c:f>
              <c:numCache>
                <c:formatCode>General</c:formatCode>
                <c:ptCount val="4"/>
              </c:numCache>
            </c:numRef>
          </c:val>
        </c:ser>
        <c:dLbls>
          <c:showLegendKey val="0"/>
          <c:showVal val="0"/>
          <c:showCatName val="0"/>
          <c:showSerName val="0"/>
          <c:showPercent val="0"/>
          <c:showBubbleSize val="0"/>
        </c:dLbls>
        <c:gapWidth val="219"/>
        <c:overlap val="-27"/>
        <c:axId val="277254272"/>
        <c:axId val="277254832"/>
      </c:barChart>
      <c:catAx>
        <c:axId val="27725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254832"/>
        <c:crosses val="autoZero"/>
        <c:auto val="1"/>
        <c:lblAlgn val="ctr"/>
        <c:lblOffset val="100"/>
        <c:noMultiLvlLbl val="0"/>
      </c:catAx>
      <c:valAx>
        <c:axId val="27725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254272"/>
        <c:crosses val="autoZero"/>
        <c:crossBetween val="between"/>
      </c:valAx>
      <c:spPr>
        <a:noFill/>
        <a:ln>
          <a:noFill/>
        </a:ln>
        <a:effectLst/>
      </c:spPr>
    </c:plotArea>
    <c:legend>
      <c:legendPos val="b"/>
      <c:layout>
        <c:manualLayout>
          <c:xMode val="edge"/>
          <c:yMode val="edge"/>
          <c:x val="0.31094628405172231"/>
          <c:y val="6.1457397523296244E-2"/>
          <c:w val="0.61271875973130485"/>
          <c:h val="9.7495248438772733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5.5353590751404828E-2"/>
          <c:y val="0.15090194911203109"/>
          <c:w val="0.39332057995238157"/>
          <c:h val="0.78017207141870426"/>
        </c:manualLayout>
      </c:layout>
      <c:pieChart>
        <c:varyColors val="1"/>
        <c:ser>
          <c:idx val="0"/>
          <c:order val="0"/>
          <c:tx>
            <c:strRef>
              <c:f>Лист1!$B$1</c:f>
              <c:strCache>
                <c:ptCount val="1"/>
                <c:pt idx="0">
                  <c:v>Рівень освіти керівників гуртків</c:v>
                </c:pt>
              </c:strCache>
            </c:strRef>
          </c:tx>
          <c:spPr>
            <a:ln w="3175">
              <a:solidFill>
                <a:schemeClr val="tx1"/>
              </a:solidFill>
            </a:ln>
          </c:spPr>
          <c:dPt>
            <c:idx val="0"/>
            <c:bubble3D val="0"/>
            <c:spPr>
              <a:solidFill>
                <a:srgbClr val="6600CC"/>
              </a:solidFill>
              <a:ln w="3175">
                <a:solidFill>
                  <a:schemeClr val="tx1"/>
                </a:solidFill>
              </a:ln>
              <a:effectLst/>
            </c:spPr>
          </c:dPt>
          <c:dPt>
            <c:idx val="1"/>
            <c:bubble3D val="0"/>
            <c:spPr>
              <a:solidFill>
                <a:schemeClr val="accent2"/>
              </a:solidFill>
              <a:ln w="3175">
                <a:solidFill>
                  <a:schemeClr val="tx1"/>
                </a:solidFill>
              </a:ln>
              <a:effectLst/>
            </c:spPr>
          </c:dPt>
          <c:dPt>
            <c:idx val="2"/>
            <c:bubble3D val="0"/>
            <c:spPr>
              <a:solidFill>
                <a:schemeClr val="accent3"/>
              </a:solidFill>
              <a:ln w="3175">
                <a:solidFill>
                  <a:schemeClr val="tx1"/>
                </a:solidFill>
              </a:ln>
              <a:effectLst/>
            </c:spPr>
          </c:dPt>
          <c:dPt>
            <c:idx val="3"/>
            <c:bubble3D val="0"/>
            <c:spPr>
              <a:solidFill>
                <a:schemeClr val="accent4"/>
              </a:solidFill>
              <a:ln w="3175">
                <a:solidFill>
                  <a:schemeClr val="tx1"/>
                </a:solidFill>
              </a:ln>
              <a:effectLst/>
            </c:spPr>
          </c:dPt>
          <c:dLbls>
            <c:dLbl>
              <c:idx val="0"/>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повна вища</c:v>
                </c:pt>
                <c:pt idx="1">
                  <c:v>базова вища</c:v>
                </c:pt>
                <c:pt idx="2">
                  <c:v>неповна вища</c:v>
                </c:pt>
                <c:pt idx="3">
                  <c:v>середня спеціальна </c:v>
                </c:pt>
              </c:strCache>
            </c:strRef>
          </c:cat>
          <c:val>
            <c:numRef>
              <c:f>Лист1!$B$2:$B$5</c:f>
              <c:numCache>
                <c:formatCode>General</c:formatCode>
                <c:ptCount val="4"/>
                <c:pt idx="0">
                  <c:v>8</c:v>
                </c:pt>
                <c:pt idx="1">
                  <c:v>1</c:v>
                </c:pt>
                <c:pt idx="2">
                  <c:v>2</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1657961287177412"/>
          <c:y val="0.28524744439839761"/>
          <c:w val="0.48010320227384512"/>
          <c:h val="0.4485426163834783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310878602657614"/>
          <c:y val="0"/>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1890988626421697"/>
          <c:y val="0.17323391113213321"/>
          <c:w val="0.43225743657042875"/>
          <c:h val="0.77376255529896221"/>
        </c:manualLayout>
      </c:layout>
      <c:pieChart>
        <c:varyColors val="1"/>
        <c:ser>
          <c:idx val="0"/>
          <c:order val="0"/>
          <c:tx>
            <c:strRef>
              <c:f>Лист1!$B$1</c:f>
              <c:strCache>
                <c:ptCount val="1"/>
                <c:pt idx="0">
                  <c:v>Педагогічний моніторинг. Кадрове забезпечення.</c:v>
                </c:pt>
              </c:strCache>
            </c:strRef>
          </c:tx>
          <c:spPr>
            <a:solidFill>
              <a:srgbClr val="00B050"/>
            </a:solidFill>
            <a:ln w="3175"/>
          </c:spPr>
          <c:dPt>
            <c:idx val="0"/>
            <c:bubble3D val="0"/>
            <c:spPr>
              <a:solidFill>
                <a:srgbClr val="00B050"/>
              </a:solidFill>
              <a:ln w="3175">
                <a:solidFill>
                  <a:schemeClr val="lt1"/>
                </a:solidFill>
              </a:ln>
              <a:effectLst/>
            </c:spPr>
          </c:dPt>
          <c:dPt>
            <c:idx val="1"/>
            <c:bubble3D val="0"/>
            <c:spPr>
              <a:solidFill>
                <a:schemeClr val="accent1">
                  <a:lumMod val="60000"/>
                  <a:lumOff val="40000"/>
                </a:schemeClr>
              </a:solidFill>
              <a:ln w="3175">
                <a:solidFill>
                  <a:schemeClr val="tx1"/>
                </a:solidFill>
              </a:ln>
              <a:effectLst/>
            </c:spPr>
          </c:dPt>
          <c:dPt>
            <c:idx val="2"/>
            <c:bubble3D val="0"/>
            <c:spPr>
              <a:solidFill>
                <a:srgbClr val="3333FF"/>
              </a:solidFill>
              <a:ln w="3175">
                <a:solidFill>
                  <a:schemeClr val="tx1"/>
                </a:solidFill>
              </a:ln>
              <a:effectLst/>
            </c:spPr>
          </c:dPt>
          <c:dPt>
            <c:idx val="3"/>
            <c:bubble3D val="0"/>
            <c:spPr>
              <a:solidFill>
                <a:srgbClr val="00B050"/>
              </a:solidFill>
              <a:ln w="3175">
                <a:solidFill>
                  <a:schemeClr val="lt1"/>
                </a:solidFill>
              </a:ln>
              <a:effectLst/>
            </c:spPr>
          </c:dPt>
          <c:dPt>
            <c:idx val="4"/>
            <c:bubble3D val="0"/>
            <c:spPr>
              <a:solidFill>
                <a:srgbClr val="00B050"/>
              </a:solidFill>
              <a:ln w="3175">
                <a:solidFill>
                  <a:schemeClr val="tx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31-40 років</c:v>
                </c:pt>
                <c:pt idx="1">
                  <c:v>41-50 років</c:v>
                </c:pt>
                <c:pt idx="2">
                  <c:v>понад 55 років</c:v>
                </c:pt>
              </c:strCache>
            </c:strRef>
          </c:cat>
          <c:val>
            <c:numRef>
              <c:f>Лист1!$B$2:$B$4</c:f>
              <c:numCache>
                <c:formatCode>General</c:formatCode>
                <c:ptCount val="3"/>
                <c:pt idx="0">
                  <c:v>5</c:v>
                </c:pt>
                <c:pt idx="1">
                  <c:v>4</c:v>
                </c:pt>
                <c:pt idx="2">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838910761154854"/>
          <c:y val="0.21580043218979256"/>
          <c:w val="0.46933267716535432"/>
          <c:h val="0.5427390259963087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9044362624938717"/>
          <c:y val="7.8125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6.0226975494042642E-2"/>
          <c:y val="0.17284434956193856"/>
          <c:w val="0.37553711069621454"/>
          <c:h val="0.76958661417322838"/>
        </c:manualLayout>
      </c:layout>
      <c:pieChart>
        <c:varyColors val="1"/>
        <c:ser>
          <c:idx val="0"/>
          <c:order val="0"/>
          <c:tx>
            <c:strRef>
              <c:f>Лист1!$B$1</c:f>
              <c:strCache>
                <c:ptCount val="1"/>
                <c:pt idx="0">
                  <c:v>Освітній процес у закладі забезпечують:</c:v>
                </c:pt>
              </c:strCache>
            </c:strRef>
          </c:tx>
          <c:spPr>
            <a:ln w="3175">
              <a:solidFill>
                <a:schemeClr val="tx1"/>
              </a:solidFill>
            </a:ln>
          </c:spPr>
          <c:dPt>
            <c:idx val="0"/>
            <c:bubble3D val="0"/>
            <c:spPr>
              <a:solidFill>
                <a:srgbClr val="FFFF00"/>
              </a:solidFill>
              <a:ln w="3175">
                <a:solidFill>
                  <a:schemeClr val="tx1"/>
                </a:solidFill>
              </a:ln>
              <a:effectLst/>
            </c:spPr>
          </c:dPt>
          <c:dPt>
            <c:idx val="1"/>
            <c:bubble3D val="0"/>
            <c:spPr>
              <a:solidFill>
                <a:schemeClr val="accent2"/>
              </a:solidFill>
              <a:ln w="3175">
                <a:solidFill>
                  <a:schemeClr val="tx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Штатні працівники</c:v>
                </c:pt>
                <c:pt idx="1">
                  <c:v>Сумісники </c:v>
                </c:pt>
              </c:strCache>
            </c:strRef>
          </c:cat>
          <c:val>
            <c:numRef>
              <c:f>Лист1!$B$2:$B$3</c:f>
              <c:numCache>
                <c:formatCode>General</c:formatCode>
                <c:ptCount val="2"/>
                <c:pt idx="0">
                  <c:v>12</c:v>
                </c:pt>
                <c:pt idx="1">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6616841255707078"/>
          <c:y val="0.43541051509186357"/>
          <c:w val="0.51843381046441361"/>
          <c:h val="0.2331457247421537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7.4820767885941969E-2"/>
          <c:y val="0.16037860463520492"/>
          <c:w val="0.39600923378553582"/>
          <c:h val="0.75189988506338667"/>
        </c:manualLayout>
      </c:layout>
      <c:pieChart>
        <c:varyColors val="1"/>
        <c:ser>
          <c:idx val="0"/>
          <c:order val="0"/>
          <c:tx>
            <c:strRef>
              <c:f>Лист1!$B$1</c:f>
              <c:strCache>
                <c:ptCount val="1"/>
                <c:pt idx="0">
                  <c:v>Якісний склад педагогічних працівників</c:v>
                </c:pt>
              </c:strCache>
            </c:strRef>
          </c:tx>
          <c:spPr>
            <a:ln w="3175">
              <a:solidFill>
                <a:schemeClr val="tx1"/>
              </a:solidFill>
            </a:ln>
          </c:spPr>
          <c:dPt>
            <c:idx val="0"/>
            <c:bubble3D val="0"/>
            <c:spPr>
              <a:solidFill>
                <a:srgbClr val="FFFF00"/>
              </a:solidFill>
              <a:ln w="3175">
                <a:solidFill>
                  <a:schemeClr val="tx1"/>
                </a:solidFill>
              </a:ln>
              <a:effectLst/>
            </c:spPr>
          </c:dPt>
          <c:dPt>
            <c:idx val="1"/>
            <c:bubble3D val="0"/>
            <c:spPr>
              <a:solidFill>
                <a:srgbClr val="3333FF"/>
              </a:solidFill>
              <a:ln w="3175">
                <a:solidFill>
                  <a:schemeClr val="tx1"/>
                </a:solidFill>
              </a:ln>
              <a:effectLst/>
            </c:spPr>
          </c:dPt>
          <c:dPt>
            <c:idx val="2"/>
            <c:bubble3D val="0"/>
            <c:spPr>
              <a:solidFill>
                <a:srgbClr val="FF0000"/>
              </a:solidFill>
              <a:ln w="3175">
                <a:solidFill>
                  <a:schemeClr val="tx1"/>
                </a:solidFill>
              </a:ln>
              <a:effectLst/>
            </c:spPr>
          </c:dPt>
          <c:dPt>
            <c:idx val="3"/>
            <c:bubble3D val="0"/>
            <c:spPr>
              <a:solidFill>
                <a:srgbClr val="00B050"/>
              </a:solidFill>
              <a:ln w="3175">
                <a:solidFill>
                  <a:schemeClr val="tx1"/>
                </a:solid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до 3-х років</c:v>
                </c:pt>
                <c:pt idx="1">
                  <c:v>від 3 до 10 років</c:v>
                </c:pt>
                <c:pt idx="2">
                  <c:v>від 10 до 20 років</c:v>
                </c:pt>
                <c:pt idx="3">
                  <c:v>понад 20 років</c:v>
                </c:pt>
              </c:strCache>
            </c:strRef>
          </c:cat>
          <c:val>
            <c:numRef>
              <c:f>Лист1!$B$2:$B$5</c:f>
              <c:numCache>
                <c:formatCode>General</c:formatCode>
                <c:ptCount val="4"/>
                <c:pt idx="0">
                  <c:v>1</c:v>
                </c:pt>
                <c:pt idx="1">
                  <c:v>8</c:v>
                </c:pt>
                <c:pt idx="2">
                  <c:v>1</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84249257999377"/>
          <c:y val="0.25676839414681008"/>
          <c:w val="0.44464155835942198"/>
          <c:h val="0.570883296450688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effectLst/>
                <a:latin typeface="Times New Roman" panose="02020603050405020304" pitchFamily="18" charset="0"/>
                <a:cs typeface="Times New Roman" panose="02020603050405020304" pitchFamily="18" charset="0"/>
              </a:rPr>
              <a:t>Фінансування закладу. Обсяги видатків:</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2018</c:v>
                </c:pt>
              </c:strCache>
            </c:strRef>
          </c:tx>
          <c:spPr>
            <a:solidFill>
              <a:schemeClr val="accent6"/>
            </a:solidFill>
            <a:ln>
              <a:solidFill>
                <a:schemeClr val="tx1"/>
              </a:solid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Лист1!$B$2</c:f>
              <c:numCache>
                <c:formatCode>General</c:formatCode>
                <c:ptCount val="1"/>
                <c:pt idx="0">
                  <c:v>2198484.9</c:v>
                </c:pt>
              </c:numCache>
            </c:numRef>
          </c:val>
        </c:ser>
        <c:ser>
          <c:idx val="1"/>
          <c:order val="1"/>
          <c:tx>
            <c:strRef>
              <c:f>Лист1!$C$1</c:f>
              <c:strCache>
                <c:ptCount val="1"/>
                <c:pt idx="0">
                  <c:v>2019</c:v>
                </c:pt>
              </c:strCache>
            </c:strRef>
          </c:tx>
          <c:spPr>
            <a:solidFill>
              <a:schemeClr val="accent5"/>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Лист1!$C$2</c:f>
              <c:numCache>
                <c:formatCode>General</c:formatCode>
                <c:ptCount val="1"/>
                <c:pt idx="0">
                  <c:v>1229041.23</c:v>
                </c:pt>
              </c:numCache>
            </c:numRef>
          </c:val>
        </c:ser>
        <c:ser>
          <c:idx val="2"/>
          <c:order val="2"/>
          <c:tx>
            <c:strRef>
              <c:f>Лист1!$D$1</c:f>
              <c:strCache>
                <c:ptCount val="1"/>
                <c:pt idx="0">
                  <c:v>2020</c:v>
                </c:pt>
              </c:strCache>
            </c:strRef>
          </c:tx>
          <c:spPr>
            <a:solidFill>
              <a:schemeClr val="accent4"/>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Лист1!$D$2</c:f>
              <c:numCache>
                <c:formatCode>General</c:formatCode>
                <c:ptCount val="1"/>
                <c:pt idx="0">
                  <c:v>1515290.74</c:v>
                </c:pt>
              </c:numCache>
            </c:numRef>
          </c:val>
        </c:ser>
        <c:dLbls>
          <c:showLegendKey val="0"/>
          <c:showVal val="0"/>
          <c:showCatName val="0"/>
          <c:showSerName val="0"/>
          <c:showPercent val="0"/>
          <c:showBubbleSize val="0"/>
        </c:dLbls>
        <c:gapWidth val="219"/>
        <c:overlap val="-27"/>
        <c:axId val="277264912"/>
        <c:axId val="277265472"/>
      </c:barChart>
      <c:catAx>
        <c:axId val="27726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265472"/>
        <c:crosses val="autoZero"/>
        <c:auto val="1"/>
        <c:lblAlgn val="ctr"/>
        <c:lblOffset val="100"/>
        <c:noMultiLvlLbl val="0"/>
      </c:catAx>
      <c:valAx>
        <c:axId val="27726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264912"/>
        <c:crosses val="autoZero"/>
        <c:crossBetween val="between"/>
      </c:valAx>
      <c:spPr>
        <a:noFill/>
        <a:ln>
          <a:noFill/>
        </a:ln>
        <a:effectLst/>
      </c:spPr>
    </c:plotArea>
    <c:legend>
      <c:legendPos val="b"/>
      <c:layout>
        <c:manualLayout>
          <c:xMode val="edge"/>
          <c:yMode val="edge"/>
          <c:x val="0.29252825167687374"/>
          <c:y val="0.91716222972128481"/>
          <c:w val="0.51910998104403616"/>
          <c:h val="6.6964754405699281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Фандрайзинг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2018</c:v>
                </c:pt>
              </c:strCache>
            </c:strRef>
          </c:tx>
          <c:spPr>
            <a:solidFill>
              <a:srgbClr val="FFFF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Лист1!$B$2</c:f>
              <c:numCache>
                <c:formatCode>General</c:formatCode>
                <c:ptCount val="1"/>
                <c:pt idx="0">
                  <c:v>49997</c:v>
                </c:pt>
              </c:numCache>
            </c:numRef>
          </c:val>
        </c:ser>
        <c:ser>
          <c:idx val="1"/>
          <c:order val="1"/>
          <c:tx>
            <c:strRef>
              <c:f>Лист1!$C$1</c:f>
              <c:strCache>
                <c:ptCount val="1"/>
                <c:pt idx="0">
                  <c:v>2019</c:v>
                </c:pt>
              </c:strCache>
            </c:strRef>
          </c:tx>
          <c:spPr>
            <a:solidFill>
              <a:srgbClr val="00B05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Лист1!$C$2</c:f>
              <c:numCache>
                <c:formatCode>General</c:formatCode>
                <c:ptCount val="1"/>
                <c:pt idx="0">
                  <c:v>21779.7</c:v>
                </c:pt>
              </c:numCache>
            </c:numRef>
          </c:val>
        </c:ser>
        <c:ser>
          <c:idx val="2"/>
          <c:order val="2"/>
          <c:tx>
            <c:strRef>
              <c:f>Лист1!$D$1</c:f>
              <c:strCache>
                <c:ptCount val="1"/>
                <c:pt idx="0">
                  <c:v>2020</c:v>
                </c:pt>
              </c:strCache>
            </c:strRef>
          </c:tx>
          <c:spPr>
            <a:solidFill>
              <a:srgbClr val="7030A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Лист1!$D$2</c:f>
              <c:numCache>
                <c:formatCode>General</c:formatCode>
                <c:ptCount val="1"/>
                <c:pt idx="0">
                  <c:v>30761.8</c:v>
                </c:pt>
              </c:numCache>
            </c:numRef>
          </c:val>
        </c:ser>
        <c:ser>
          <c:idx val="3"/>
          <c:order val="3"/>
          <c:tx>
            <c:strRef>
              <c:f>Лист1!$E$1</c:f>
              <c:strCache>
                <c:ptCount val="1"/>
                <c:pt idx="0">
                  <c:v>стнаном на 01.06.2021</c:v>
                </c:pt>
              </c:strCache>
            </c:strRef>
          </c:tx>
          <c:spPr>
            <a:solidFill>
              <a:srgbClr val="C000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Лист1!$E$2</c:f>
              <c:numCache>
                <c:formatCode>General</c:formatCode>
                <c:ptCount val="1"/>
                <c:pt idx="0">
                  <c:v>18345.7</c:v>
                </c:pt>
              </c:numCache>
            </c:numRef>
          </c:val>
        </c:ser>
        <c:dLbls>
          <c:showLegendKey val="0"/>
          <c:showVal val="0"/>
          <c:showCatName val="0"/>
          <c:showSerName val="0"/>
          <c:showPercent val="0"/>
          <c:showBubbleSize val="0"/>
        </c:dLbls>
        <c:gapWidth val="219"/>
        <c:overlap val="-27"/>
        <c:axId val="277269392"/>
        <c:axId val="277269952"/>
      </c:barChart>
      <c:catAx>
        <c:axId val="27726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269952"/>
        <c:crosses val="autoZero"/>
        <c:auto val="1"/>
        <c:lblAlgn val="ctr"/>
        <c:lblOffset val="100"/>
        <c:noMultiLvlLbl val="0"/>
      </c:catAx>
      <c:valAx>
        <c:axId val="27726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269392"/>
        <c:crosses val="autoZero"/>
        <c:crossBetween val="between"/>
      </c:valAx>
      <c:spPr>
        <a:noFill/>
        <a:ln>
          <a:noFill/>
        </a:ln>
        <a:effectLst/>
      </c:spPr>
    </c:plotArea>
    <c:legend>
      <c:legendPos val="b"/>
      <c:layout>
        <c:manualLayout>
          <c:xMode val="edge"/>
          <c:yMode val="edge"/>
          <c:x val="0.12132236074657335"/>
          <c:y val="0.89146856642919636"/>
          <c:w val="0.85920713035870511"/>
          <c:h val="8.4721909761279843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4783</Words>
  <Characters>27265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2021-06-03T09:17:00Z</dcterms:created>
  <dcterms:modified xsi:type="dcterms:W3CDTF">2021-06-29T07:12:00Z</dcterms:modified>
</cp:coreProperties>
</file>